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بأيّ شيء تستفتح صلاة الليل-كتاب قيام الليل وتطوّع النهار-سنن النسائي — رقم الحديث: 1626 — الرقم الفرعي: 99 — الرقم الأصلي: 1626</w:t>
        <w:br/>
      </w:r>
      <w:r>
        <w:rPr>
          <w:rtl w:val="1"/>
        </w:rPr>
        <w:t xml:space="preserve"> أخبرنا محمد بن سلمة قال:أنبأنا ابن وهب عن يونس عن ابن شهاب قال:حدثني حُميد بن عبد الرحمن بن عوف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 وأنا في سَفَرٍ مع رَسولِ الله ﷺ: واللهِ لأَرقُبَنَّ رسولَ الله ﷺ لصَلاةٍ حتى أَرى فِعلَه،  </w:t>
      </w:r>
      <w:r>
        <w:rPr>
          <w:color w:val="000000"/>
          <w:rtl w:val="1"/>
        </w:rPr>
        <w:t xml:space="preserve">فلمَّا صَلَّى صلاةَ العِشاءِ وهي العَتْمة،  </w:t>
      </w:r>
      <w:r>
        <w:rPr>
          <w:color w:val="FF0000"/>
          <w:rtl w:val="1"/>
        </w:rPr>
        <w:t xml:space="preserve">اضطَجَعَ هويًّا مِن اللَّيل، ثم استَيقَظَ فنَظرَ في الأُفُق، فقال: «﴿ربَّنا ما خَلقتَ هذا باطِلًا﴾ [آل عمران: 191] حتى بَلَغَ ﴿إنّكَ لا تُخلِفُ المِيعاد﴾ [آل عمران: 194]،  </w:t>
      </w:r>
      <w:r>
        <w:rPr>
          <w:color w:val="FF0000"/>
          <w:rtl w:val="1"/>
        </w:rPr>
        <w:t xml:space="preserve">ثم أَهوى رَسولُ الله ﷺ إلى فِراشِه، فاستَلَّ منه سِواكًا، ثم أَفرَغَ في قدَحٍ مِن إداوةٍ عندَه ماءً فاستَنَّ،  </w:t>
      </w:r>
      <w:r>
        <w:rPr>
          <w:color w:val="FF0000"/>
          <w:rtl w:val="1"/>
        </w:rPr>
        <w:t xml:space="preserve">ثم قامَ فصَلَّى، حتى قلتُ: قد صَلَّى قَدْرَ ما نام،  </w:t>
      </w:r>
      <w:r>
        <w:rPr>
          <w:color w:val="FF0000"/>
          <w:rtl w:val="1"/>
        </w:rPr>
        <w:t xml:space="preserve">ثم اضطَجَعَ، حتى قلتُ: قد نامَ قَدْرَ ما صَلَّى،  </w:t>
      </w:r>
      <w:r>
        <w:rPr>
          <w:color w:val="FF0000"/>
          <w:rtl w:val="1"/>
        </w:rPr>
        <w:t xml:space="preserve">ثم استَيقَظَ ففَعَلَ كما فَعلَ أَوّلَ مرَّة، وقالَ مِثلَ ما قال،  </w:t>
      </w:r>
      <w:r>
        <w:rPr>
          <w:color w:val="FF0000"/>
          <w:rtl w:val="1"/>
        </w:rPr>
        <w:t xml:space="preserve">ففَعلَ رَسولُ الله ﷺ ثلاثَ مرَّاتٍ قبلَ الفَجْر.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القيام في السفر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أدعية افتتاح صلاة القيام والنافلة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التطوع في السفر. - صلاة المسافر وقصر الصلاة.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استعماله ﷺ السواك قبل الصلاة - صفة قيام النبي ﷺ وتهجده واعتكافه 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