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هبة الرجل لامرأته-كتاب الهبة وفضلها-صحيح البخاري — رقم الحديث: 2589 — الرقم الفرعي: 99 — الرقم الأصلي: 2589</w:t>
        <w:br/>
      </w:r>
      <w:r>
        <w:rPr>
          <w:rtl w:val="1"/>
        </w:rPr>
        <w:t xml:space="preserve"> حدثنا مسلم بن إبراهيم حدثنا وهيب حدثنا ابن طاوس عن أبيه عن ابن عباس رضي الله عنهما قال: قال النبي ﷺ</w:t>
        <w:br/>
      </w:r>
      <w:r>
        <w:rPr>
          <w:color w:val="FF0000"/>
          <w:rtl w:val="1"/>
        </w:rPr>
        <w:t xml:space="preserve">«العائدُ في هِبَتِه، كالكلبِ يَقِيءُ ثمَّ يعودُ في قَيئِه».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>الشرح: الدلالة: الرجوع في الهبة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