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تعالىلا يسألون الناس إلحافاً-كتاب الزكاة-صحيح البخاري — رقم الحديث: 1476 — الرقم الفرعي: 99 — الرقم الأصلي: 1476</w:t>
        <w:br/>
      </w:r>
      <w:r>
        <w:rPr>
          <w:rtl w:val="1"/>
        </w:rPr>
        <w:t xml:space="preserve"> حدثنا حجاج بن منهال حدثنا شعبة أخبرني محمد بن زيادة قال:سمعت أبا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«ليس المِسْكينُ الَّذي تَرُدُّه الأُكْلةُ والأُكلَتانِ،  </w:t>
      </w:r>
      <w:r>
        <w:rPr>
          <w:color w:val="FF0000"/>
          <w:rtl w:val="1"/>
        </w:rPr>
        <w:t xml:space="preserve">ولكنِ المِسْكينُ الَّذي ليس له غِنًى ويَستَحيي،  </w:t>
      </w:r>
      <w:r>
        <w:rPr>
          <w:color w:val="FF0000"/>
          <w:rtl w:val="1"/>
        </w:rPr>
        <w:t xml:space="preserve">أو لا يَسْألُ النّاسَ إلْحافًا». 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