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ترائي أهل الجنة في الغرف-كتاب صفة الجنة-سنن الترمذي — رقم الحديث: 2556 — الرقم الفرعي: 99 — الرقم الأصلي: 2559</w:t>
        <w:br/>
      </w:r>
      <w:r>
        <w:rPr>
          <w:rtl w:val="1"/>
        </w:rPr>
        <w:t xml:space="preserve"> حدثنا سويد بن نصر أخبرنا عبد الله بن المبارك أخبرنا فليح بن سليمان عن هلال بن عليّ  عن عطاء بن يسار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أَهلَ الجَنَّة لَيتراءَونَ في الغُرفةِ كما تَتراءَوْنَ الكَوكَبَ الشَّرقيَّ، أو الكَوكَبَ الغَربيَّ الغاربَ في الأُفُق والطَّالعَ في تفاضُلِ الدَّرَجات»،  </w:t>
      </w:r>
      <w:r>
        <w:rPr>
          <w:color w:val="FF0000"/>
          <w:rtl w:val="1"/>
        </w:rPr>
        <w:t xml:space="preserve">فقالوا: يا رسولَ الله، أُولئكَ النّبيُّون، قال: «بلَى، والذي نَفْسي بِيدِه، وأَقوامٌ آمَنوا باللهِ ورَسولِه وصَدَّقوا المُرسَلين». </w:t>
      </w:r>
      <w:r>
        <w:rPr>
          <w:color w:val="000000"/>
          <w:rtl w:val="1"/>
        </w:rPr>
        <w:t xml:space="preserve">هذا حديثٌ صحيح.  </w:t>
      </w:r>
    </w:p>
    <w:p>
      <w:pPr>
        <w:bidi w:val="1"/>
        <w:jc w:val="start"/>
      </w:pPr>
      <w:r>
        <w:rPr>
          <w:rtl w:val="1"/>
        </w:rPr>
        <w:t>درجة الحديث: متن الحديث صحيح / متن الحديث صحيح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الأولياء والصديقون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