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صلاة الجماعة-كتاب الصلاة-سنن النسائي — رقم الحديث: 486 — الرقم الفرعي: 99 — الرقم الأصلي: 486</w:t>
        <w:br/>
      </w:r>
      <w:r>
        <w:rPr>
          <w:rtl w:val="1"/>
        </w:rPr>
        <w:t xml:space="preserve"> أخبرنا كثير بن عبيد قال:حدثنا محمد بن حرب عن الزبيديّ عن الزهريّ عن سعيد بن المسيّب عن أبي هريرة أنّ رسول الله صلى الله عليه وسلم</w:t>
        <w:br/>
      </w:r>
      <w:r>
        <w:rPr>
          <w:color w:val="FF0000"/>
          <w:rtl w:val="1"/>
        </w:rPr>
        <w:t xml:space="preserve">قال: «تَفْضُل صلاةُ الجَمْعِ على صَلاةِ أَحدِكُم وحدَه، بخَمسةٍ وعِشرينَ جُزءًا، </w:t>
      </w:r>
      <w:r>
        <w:rPr>
          <w:color w:val="FF0000"/>
          <w:rtl w:val="1"/>
        </w:rPr>
        <w:t xml:space="preserve">ويَجتَمعُ مَلائكةُ اللَّيلِ والنَّهارِ في صَلاةِ الفَجر. </w:t>
      </w:r>
      <w:r>
        <w:rPr>
          <w:color w:val="FF0000"/>
          <w:rtl w:val="1"/>
        </w:rPr>
        <w:t xml:space="preserve">واقرَؤوا إنْ شِئتُم {وَقُرْآنَ الْفَجْرِ إِنَّ قُرْآنَ الْفَجْرِ كَانَ مَشْهُودًا} [الإسراء: 78].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