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ربط الأسنان بالذهب-كتاب الخاتم-سنن أبي داود — رقم الحديث: 4232 — الرقم الفرعي: 99 — الرقم الأصلي: 4232</w:t>
        <w:br/>
      </w:r>
      <w:r>
        <w:rPr>
          <w:rtl w:val="1"/>
        </w:rPr>
        <w:t xml:space="preserve"> حدثنا موسى بن إسماعيل و محمد بن عبد الله الخزاعيّ ملاحظة المعنى قالا:ثنا أبو الأشهب عن عبد الرحمن بن طرفة</w:t>
        <w:br/>
      </w:r>
      <w:r>
        <w:rPr>
          <w:color w:val="FF0000"/>
          <w:rtl w:val="1"/>
        </w:rPr>
        <w:t xml:space="preserve">أنَّ جدَّه عَرفَجَةَ بن أَسعدٍ قُطِعَ أَنفُه يومَ الكُلاب،  </w:t>
      </w:r>
      <w:r>
        <w:rPr>
          <w:color w:val="FF0000"/>
          <w:rtl w:val="1"/>
        </w:rPr>
        <w:t xml:space="preserve">فاتَّخذَ أَنفًا من وَرِقٍ، فأَنتنَ عليه،  </w:t>
      </w:r>
      <w:r>
        <w:rPr>
          <w:color w:val="FF0000"/>
          <w:rtl w:val="1"/>
        </w:rPr>
        <w:t xml:space="preserve">فأَمرَهُ النّبيُّ ﷺ فاتَّخذَ أَنفًا من ذَهب.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ترميم الأنف - ترميم الأعضاء (الإصلاح)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العلاج بالعمليات الجراحية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