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الحُوّارى-كتاب الأطعمة-سنن ابن ماجة — رقم الحديث: 3336 — الرقم الفرعي: 99 — الرقم الأصلي: 3336</w:t>
        <w:br/>
      </w:r>
      <w:r>
        <w:rPr>
          <w:rtl w:val="1"/>
        </w:rPr>
        <w:t xml:space="preserve"> حدثنا يعقوب بن حميد بن كاسب ثنا ابن وهب أخبرني عمرو بن الحارث أخبرني بكر بن سَوادة أنّ حنش بن عبد الله</w:t>
        <w:br/>
      </w:r>
      <w:r>
        <w:rPr>
          <w:color w:val="000000"/>
          <w:rtl w:val="1"/>
        </w:rPr>
        <w:t xml:space="preserve">حدَّثه، </w:t>
      </w:r>
      <w:r>
        <w:rPr>
          <w:color w:val="FF0000"/>
          <w:rtl w:val="1"/>
        </w:rPr>
        <w:t xml:space="preserve">عن أُمِّ أَيمن، أنها غَربَلَتْ دَقيقًا فصَنَعتْهُ للنّبيِّ ﷺ رغيفًا،  </w:t>
      </w:r>
      <w:r>
        <w:rPr>
          <w:color w:val="FF0000"/>
          <w:rtl w:val="1"/>
        </w:rPr>
        <w:t xml:space="preserve">فقال: «ما هذا؟» قالت: طعامٌ نَصنَعُه بأَرضِنا، فأَحببتُ أَن أَصنَعَ منه لك رَغيفًا. فقال: «رُدِّيهِ فيه، ثم اعجِنِيه».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p>
      <w:pPr>
        <w:bidi w:val="1"/>
        <w:jc w:val="start"/>
      </w:pPr>
      <w:r>
        <w:rPr>
          <w:rtl w:val="1"/>
        </w:rPr>
        <w:t>الشرح: الدلالة: الدقيق (الطحين)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الطحن وتحضير الدقيق - تحضير الأطعمة من الحبوب والبقوليات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