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المشي إلى الصلاة-كتاب المساجد-سنن ابن ماجة — رقم الحديث: 778 — الرقم الفرعي: 99 — الرقم الأصلي: 778</w:t>
        <w:br/>
      </w:r>
      <w:r>
        <w:rPr>
          <w:rtl w:val="1"/>
        </w:rPr>
        <w:t xml:space="preserve"> حدثنا محمد بن سعيد بن يزيد بن إبراهيم التُّستَريّ ثنا الفضل بن الموفّق أبو الجَهْم ثنا فُضيل بن مرزوق عن عطيّة عن أبي سعيد الخدريّ قال:قال رسول الله صلى الله عليه وسلم</w:t>
        <w:br/>
      </w:r>
      <w:r>
        <w:rPr>
          <w:color w:val="000000"/>
          <w:rtl w:val="1"/>
        </w:rPr>
        <w:t xml:space="preserve"> </w:t>
      </w:r>
      <w:r>
        <w:rPr>
          <w:color w:val="FF0000"/>
          <w:rtl w:val="1"/>
        </w:rPr>
        <w:t xml:space="preserve">«مَن خَرَجَ مِن بَيتِه إِلى الصَّلاةِ فقال: اللَّهُمَّ إِنِّي أَسأَلُكَ بحَقِّ السَّائِلينَ عَلَيكَ، وأَسأَلُك بحَقِّ مَمشايَ هذا، فإِنِّي لَم أَخرُج أَشَرًا ولا بَطَرًا ولا رِياءً ولا سُمعَةً، وخَرَجْت اتِّقاءَ سَخَطِكَ وابتِغاءَ مَرضاتِكَ، فأَسأَلُكَ أَن تُعيذَنِي مِن النَّارِ وأَن تَغفِرَ لِي ذُنوبِي، إِنَّه لا يَغفِرُ الذُّنوب إِلَّا أَنت، أَقبَلَ اللَّهُ عَلَيهِ بوَجهِه، واستَغفَرَ لَه سَبعُونَ أَلفَ مَلَكٍ». </w:t>
      </w:r>
    </w:p>
    <w:p>
      <w:pPr>
        <w:bidi w:val="1"/>
        <w:jc w:val="start"/>
      </w:pPr>
      <w:r>
        <w:rPr>
          <w:rtl w:val="1"/>
        </w:rPr>
        <w:t xml:space="preserve">درجة الحديث: إسناده ضعيف </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أذكار الاستغفار وفضله - الذكر والدعاء في العبادات</w:t>
      </w:r>
    </w:p>
    <w:p>
      <w:pPr>
        <w:bidi w:val="1"/>
        <w:jc w:val="start"/>
      </w:pPr>
      <w:r>
        <w:rPr>
          <w:rtl w:val="1"/>
        </w:rPr>
        <w:t>الشرح: الدلالة: أذكار المشي إلى المسجد - الذكر والدعاء في العبادات</w:t>
      </w:r>
    </w:p>
    <w:p>
      <w:pPr>
        <w:bidi w:val="1"/>
        <w:jc w:val="start"/>
      </w:pPr>
      <w:r>
        <w:rPr>
          <w:rtl w:val="1"/>
        </w:rPr>
        <w:t>الشرح: الدلالة: الإخلاص - القيم والأخلاق المحمودة - القيم والأخلاق المحمودة</w:t>
      </w:r>
    </w:p>
    <w:p>
      <w:pPr>
        <w:bidi w:val="1"/>
        <w:jc w:val="start"/>
      </w:pPr>
      <w:r>
        <w:rPr>
          <w:rtl w:val="1"/>
        </w:rPr>
        <w:t>الشرح: الدلالة: التقوى والخشية من الله تعالى - القيم والأخلاق المحمودة</w:t>
      </w:r>
    </w:p>
    <w:p>
      <w:pPr>
        <w:bidi w:val="1"/>
        <w:jc w:val="start"/>
      </w:pPr>
      <w:r>
        <w:rPr>
          <w:rtl w:val="1"/>
        </w:rPr>
        <w:t>الشرح: الدلالة: الخوف من الله - القيم والأخلاق المحمودة</w:t>
      </w:r>
    </w:p>
    <w:p>
      <w:pPr>
        <w:bidi w:val="1"/>
        <w:jc w:val="start"/>
      </w:pPr>
      <w:r>
        <w:rPr>
          <w:rtl w:val="1"/>
        </w:rPr>
        <w:t>الشرح: الدلالة: أسلوب الموعظة الحسنة (الترغيب والترهيب)</w:t>
      </w:r>
    </w:p>
    <w:p>
      <w:pPr>
        <w:bidi w:val="1"/>
        <w:jc w:val="start"/>
      </w:pPr>
      <w:r>
        <w:rPr>
          <w:rtl w:val="1"/>
        </w:rPr>
        <w:t>الشرح: الدلالة: الإخلاص والتوكل - مظاهر توحيد الألوهية</w:t>
      </w:r>
    </w:p>
    <w:p>
      <w:pPr>
        <w:bidi w:val="1"/>
        <w:jc w:val="start"/>
      </w:pPr>
      <w:r>
        <w:rPr>
          <w:rtl w:val="1"/>
        </w:rPr>
        <w:t>الشرح: الدلالة: الاستعانة والاستغاثة والاستعاذة - مظاهر توحيد الألوهية</w:t>
      </w:r>
    </w:p>
    <w:p>
      <w:pPr>
        <w:bidi w:val="1"/>
        <w:jc w:val="start"/>
      </w:pPr>
      <w:r>
        <w:rPr>
          <w:rtl w:val="1"/>
        </w:rPr>
        <w:t>الشرح: الدلالة: حب الملائكة للمؤمنين واستغفارهم لهم والقتال معهم - حقيقة الملائكة وصفاتهم</w:t>
      </w:r>
    </w:p>
    <w:p>
      <w:pPr>
        <w:bidi w:val="1"/>
        <w:jc w:val="start"/>
      </w:pPr>
      <w:r>
        <w:rPr>
          <w:rtl w:val="1"/>
        </w:rPr>
        <w:t>الشرح: الدلالة: وظائف الملائكة المتعلقة بالمؤمنين فقط - وظائف الملائكة</w:t>
      </w:r>
    </w:p>
    <w:p>
      <w:pPr>
        <w:bidi w:val="1"/>
        <w:jc w:val="start"/>
      </w:pPr>
      <w:r>
        <w:rPr>
          <w:rtl w:val="1"/>
        </w:rPr>
        <w:t>الشرح: الدلالة: الدعاء بصالح العمل. - فضل أدعية مخصوصة</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المتابعات - لطائف الإسناد</w:t>
      </w:r>
    </w:p>
    <w:p>
      <w:pPr>
        <w:bidi w:val="1"/>
        <w:jc w:val="start"/>
      </w:pPr>
      <w:r>
        <w:rPr>
          <w:rtl w:val="1"/>
        </w:rPr>
        <w:t>الشرح: الدلالة: المسلسل - لطائف الإسناد</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ضعيف لا يتقوى - أقسام الرواة جرحا وتعديلا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