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وسلم:تربت يمينك وعَقرى حَلقى-كتاب الأدب-صحيح البخاري — رقم الحديث: 6157 — الرقم الفرعي: 99 — الرقم الأصلي: 6157</w:t>
        <w:br/>
      </w:r>
      <w:r>
        <w:rPr>
          <w:rtl w:val="1"/>
        </w:rPr>
        <w:t xml:space="preserve"> حدثنا آدم حدثنا شعبة حدثنا الحكم عن ابراهيم عن الأسود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أرادَ النبيُّ ﷺ أنْ يَنفِرَ، فرأى صَفيَّةَ على باب خِبائها كَئِيبةً حَزِينةً، لأنَّها حاضَتْ،  </w:t>
      </w:r>
      <w:r>
        <w:rPr>
          <w:color w:val="FF0000"/>
          <w:rtl w:val="1"/>
        </w:rPr>
        <w:t xml:space="preserve">فقال: «عَقْرَى حَلْقَى - لُغةُ قُرَيشٍ - إنَّكِ لَحابسَتُنا»،  </w:t>
      </w:r>
      <w:r>
        <w:rPr>
          <w:color w:val="FF0000"/>
          <w:rtl w:val="1"/>
        </w:rPr>
        <w:t xml:space="preserve">ثمَّ قال: «أكنتِ أفَضْتِ يومَ النَّحْرِ؟» يعني: الطَّوافَ، قالت: نَعَم، قال: «فانفِري إذًا». </w:t>
      </w:r>
    </w:p>
    <w:p>
      <w:pPr>
        <w:bidi w:val="1"/>
        <w:jc w:val="start"/>
      </w:pPr>
      <w:r>
        <w:rPr>
          <w:rtl w:val="1"/>
        </w:rPr>
        <w:t>الشرح: الدلالة: قصة صفية بنت حيي رضي الله عنها في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