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الصلاة في النعال-كتاب إقامة الصلاة-سنن ابن ماجة — رقم الحديث: 1039 — الرقم الفرعي: 99 — الرقم الأصلي: 1039</w:t>
        <w:br/>
      </w:r>
      <w:r>
        <w:rPr>
          <w:rtl w:val="1"/>
        </w:rPr>
        <w:t xml:space="preserve"> حدثنا عليّ بن محمد ثنا يحيى بن آدم ثنا زهير عن أبي إسحاق عن علقمة عن عبد الله</w:t>
        <w:br/>
      </w:r>
      <w:r>
        <w:rPr>
          <w:color w:val="FF0000"/>
          <w:rtl w:val="1"/>
        </w:rPr>
        <w:t xml:space="preserve">قال: لقد رَأينا رسولَ الله ﷺ يُصلِّي في النَّعلَين والخُفّين.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الصلاة في النعل والخف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