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ردّ السلام في الصلاة-كتاب الصلاة-سنن أبي داود — رقم الحديث: 927 — الرقم الفرعي: 99 — الرقم الأصلي: 927</w:t>
        <w:br/>
      </w:r>
      <w:r>
        <w:rPr>
          <w:rtl w:val="1"/>
        </w:rPr>
        <w:t xml:space="preserve"> حدثنا الحسين بن عيسى الخراسانيّ الدامغانيّ ثنا جعفر بن عون ثنا هشام بن سعد ثنا نافع قال:سمعت عبد الله بن عمر</w:t>
        <w:br/>
      </w:r>
      <w:r>
        <w:rPr>
          <w:color w:val="FF0000"/>
          <w:rtl w:val="1"/>
        </w:rPr>
        <w:t xml:space="preserve">يقول: خرَجَ رَسولُ الله ﷺ إلى قُباءٍ يُصلّي فيه،  </w:t>
      </w:r>
      <w:r>
        <w:rPr>
          <w:color w:val="000000"/>
          <w:rtl w:val="1"/>
        </w:rPr>
        <w:t xml:space="preserve">قال: فجاءتْه الأنصارُ فسلَّموا عليه وهو يُصلِّي،  </w:t>
      </w:r>
      <w:r>
        <w:rPr>
          <w:color w:val="FF0000"/>
          <w:rtl w:val="1"/>
        </w:rPr>
        <w:t xml:space="preserve">قال: فقلتُ لبلال: كيف رأيتَ رسولَ الله ﷺ يرُدُّ عليهم حين كانوا يُسلِّمون عليه وهو يُصلّي؟ قال: يقولُ هكذا. وبسَطَ جعفرُ بنُ عونٍ كفَّه، وجعلَ بطنَه أَسفَلَ، وظهرَه إلى فَوق.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المسجد - مؤسسات التربية والتعليم</w:t>
      </w:r>
    </w:p>
    <w:p>
      <w:pPr>
        <w:bidi w:val="1"/>
        <w:jc w:val="start"/>
      </w:pPr>
      <w:r>
        <w:rPr>
          <w:rtl w:val="1"/>
        </w:rPr>
        <w:t>الشرح: الدلالة: بعض الإشارات والحركات في الصلاة - ما يباح في الصلاة</w:t>
      </w:r>
    </w:p>
    <w:p>
      <w:pPr>
        <w:bidi w:val="1"/>
        <w:jc w:val="start"/>
      </w:pPr>
      <w:r>
        <w:rPr>
          <w:rtl w:val="1"/>
        </w:rPr>
        <w:t>الشرح: الدلالة: وسائل الإيضاح</w:t>
      </w:r>
    </w:p>
    <w:p>
      <w:pPr>
        <w:bidi w:val="1"/>
        <w:jc w:val="start"/>
      </w:pPr>
      <w:r>
        <w:rPr>
          <w:rtl w:val="1"/>
        </w:rPr>
        <w:t>الشرح: الدلالة: فضل مسجد قباء وأهله - فضل المساجد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توظيف الأدوات والمواد البيئية المختلفة - الوسائل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