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9172 — الرقم الفرعي: 99 — الرقم الأصلي: 9172 — ج: 2 — ص: 398</w:t>
        <w:br/>
      </w:r>
      <w:r>
        <w:rPr>
          <w:rtl w:val="1"/>
        </w:rPr>
        <w:t xml:space="preserve"> حدثنا معاوية قال:ثنا زائدة ثنا عبد الله بن ذكوان عن عبد الرحمن الأعرج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حتى تَطلُعَ الشَّمسُ مِن مَغرِبها، فيُؤمنُ النّاسُ أَجمَعون، فيَومئذٍ لا يَنفعُ نفْسًا إيمانُها لم تكُن آمنَتْ مِن قَبل، أو كَسَبَتْ في إيمانِها خَيرًا،  </w:t>
      </w:r>
      <w:r>
        <w:rPr>
          <w:color w:val="FF0000"/>
          <w:rtl w:val="1"/>
        </w:rPr>
        <w:t xml:space="preserve">ولا تقومُ السَّاعةُ حتى تُقاتِلوا اليَهودَ، فيَفِرَّ اليَهوديُّ وراءَ الحَجَرِ، فيقولَ الحَجَرُ: يا عبدَ الله، يا مُسلِم، هذا يهوديٌّ ورَائي،  </w:t>
      </w:r>
      <w:r>
        <w:rPr>
          <w:color w:val="000000"/>
          <w:rtl w:val="1"/>
        </w:rPr>
        <w:t xml:space="preserve">ولا تقومُ السَّاعة حتى تقاتِلوا قومًا نِعالُهُم الشَّعَر».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السادس: قتال المسلمين لليهود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