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تعالىومَن أحياها-كتاب الديات-صحيح البخاري — رقم الحديث: 6872 — الرقم الفرعي: 99 — الرقم الأصلي: 6872</w:t>
        <w:br/>
      </w:r>
      <w:r>
        <w:rPr>
          <w:rtl w:val="1"/>
        </w:rPr>
        <w:t xml:space="preserve"> حدثنا عمرو بن زرارة حدثنا هشيم حدثنا حصين حدثنا أبو ظبيان قال:سمعت أسامة بن زيد بن حارثة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بَعَثَنا رسولُ الله ﷺ إلى الحُرَقةِ من جُهَينةَ، قال: فصَبَّحْنا القومَ فهَزَمْناهُم،  </w:t>
      </w:r>
      <w:r>
        <w:rPr>
          <w:color w:val="FF0000"/>
          <w:rtl w:val="1"/>
        </w:rPr>
        <w:t xml:space="preserve">قال: ولَحِقْتُ أنا ورجلٌ منَ الأنصار رجلًا منهم، قال: فلمّا غَشِيناه قال: لا إلهَ إلَّا اللهُ، قال: فكَفَّ عنه الأنصاريُّ، فطَعَنتُه برُمْحي حتَّى قَتَلْتُه،  </w:t>
      </w:r>
      <w:r>
        <w:rPr>
          <w:color w:val="FF0000"/>
          <w:rtl w:val="1"/>
        </w:rPr>
        <w:t xml:space="preserve">قال: فلمّا قَدِمْنا بَلَغَ ذلكَ النّبيَّ ﷺ، قال: فقال لي: «يا أُسامةُ أقَتَلْتَه بعدَما قال: لا إلهَ إلَّا اللهُ!» قال: قلتُ: يا رسولَ الله إنَّما كان مُتعَوِّذًا، قال: «أقَتَلْتَه بَعْد أن قال: لا إلهَ إلَّا اللهُ!»  </w:t>
      </w:r>
      <w:r>
        <w:rPr>
          <w:color w:val="FF0000"/>
          <w:rtl w:val="1"/>
        </w:rPr>
        <w:t xml:space="preserve">قال: فما زالَ يُكرِّرُها عليَّ، حتَّى تَمَنَّيتُ أنّي لم أكُنْ أسلَمْتُ قبلَ ذلكَ اليوم. </w:t>
      </w:r>
    </w:p>
    <w:p>
      <w:pPr>
        <w:bidi w:val="1"/>
        <w:jc w:val="start"/>
      </w:pPr>
      <w:r>
        <w:rPr>
          <w:rtl w:val="1"/>
        </w:rPr>
        <w:t>الشرح: الدلالة: سرية غالب بن عبد الله الليثي إلى الحرقات من جهينة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إسلام العدو قبل الأسر وبعده - الأسرى وأحكامهم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