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4232 — الرقم الفرعي: 99 — الرقم الأصلي: 4232</w:t>
        <w:br/>
      </w:r>
      <w:r>
        <w:rPr>
          <w:rtl w:val="1"/>
        </w:rPr>
        <w:t xml:space="preserve"> قال أبو بُردة عن أبي موسى قال النبيّ،صلى الله عليه وسلم</w:t>
        <w:br/>
      </w:r>
      <w:r>
        <w:rPr>
          <w:color w:val="000000"/>
          <w:rtl w:val="1"/>
        </w:rPr>
        <w:t xml:space="preserve">«إنّي لأعرِفُ أصواتَ رُفْقةِ الأشعَرِيِّينَ بالقرآنِ حينَ يَدْخُلونَ باللَّيلِ،  </w:t>
      </w:r>
      <w:r>
        <w:rPr>
          <w:color w:val="000000"/>
          <w:rtl w:val="1"/>
        </w:rPr>
        <w:t xml:space="preserve">وأعرِفُ مَنازِلَهم من أصواتِهم بالقرآنِ باللَّيلِ، وإنْ كنتُ لم أرَ مَنازِلَهم حينَ نَزَلوا بالنَّهار،  </w:t>
      </w:r>
      <w:r>
        <w:rPr>
          <w:color w:val="FF0000"/>
          <w:rtl w:val="1"/>
        </w:rPr>
        <w:t xml:space="preserve">ومِنْهم حَكِيمٌ إذا لَقِيَ الخيلَ - أو قال: العَدُوَّ - قال لهم: إنَّ أصحابي يَأْمُرونَكُم أنْ تَنظُرُوهُم».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