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فضل الجهاد-كتاب فضائل الجهاد-سنن الترمذي — رقم الحديث: 1635 — الرقم الفرعي: 99 — الرقم الأصلي: 1635</w:t>
        <w:br/>
      </w:r>
      <w:r>
        <w:rPr>
          <w:rtl w:val="1"/>
        </w:rPr>
        <w:t xml:space="preserve"> حدثنا إسحاق بن منصور المَروَزيّ أخبرنا حَيوة بن شُريح الحمصيّ عن بقيّة عن بَجير بن سعد عن خالد بن مَعدان عن كَثير بن مرّة الحضرميّ عن عمرو بن عبسة أنّ رسول الله صلى الله عليه وسلم</w:t>
        <w:br/>
      </w:r>
      <w:r>
        <w:rPr>
          <w:color w:val="FF0000"/>
          <w:rtl w:val="1"/>
        </w:rPr>
        <w:t xml:space="preserve">«مَن شابَ شَيبةً في سَبيلِ الله، كانت له نُورًا يومَ القِيامة».  </w:t>
      </w:r>
      <w:r>
        <w:rPr>
          <w:color w:val="000000"/>
          <w:rtl w:val="1"/>
        </w:rPr>
        <w:t xml:space="preserve">هذا حديثٌ حسنٌ صحيحٌ غريب.  </w:t>
      </w:r>
      <w:r>
        <w:rPr>
          <w:color w:val="000000"/>
          <w:rtl w:val="1"/>
        </w:rPr>
        <w:t xml:space="preserve">وحَيْوةُ بن شُرَيح: هو ابن يَزيد الحِمْصي. </w:t>
      </w:r>
    </w:p>
    <w:p>
      <w:pPr>
        <w:bidi w:val="1"/>
        <w:jc w:val="start"/>
      </w:pPr>
      <w:r>
        <w:rPr>
          <w:rtl w:val="1"/>
        </w:rPr>
        <w:t>درجة الحديث: صحيح / صحيح</w:t>
      </w:r>
    </w:p>
    <w:p>
      <w:pPr>
        <w:bidi w:val="1"/>
        <w:jc w:val="start"/>
      </w:pPr>
      <w:r>
        <w:rPr>
          <w:rtl w:val="1"/>
        </w:rPr>
        <w:t>الشرح: الدلالة: حسن صحيح غريب - الغريب ( الفرد )</w:t>
      </w:r>
    </w:p>
    <w:p>
      <w:pPr>
        <w:bidi w:val="1"/>
        <w:jc w:val="start"/>
      </w:pPr>
      <w:r>
        <w:rPr>
          <w:rtl w:val="1"/>
        </w:rPr>
        <w:t>الشرح: الدلالة: نور المؤمنين في المحشر - أحوال المؤمنين في الحشر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