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370 — الرقم الفرعي: 99 — الرقم الأصلي: 370 — ج: 1 — ص: 52</w:t>
        <w:br/>
      </w:r>
      <w:r>
        <w:rPr>
          <w:rtl w:val="1"/>
        </w:rPr>
        <w:t xml:space="preserve"> حدثنا حجّاج أخبرنا ابن لهيعة عن عبد الله بن هُبيرة عن أبي تميم أنه سمع عمر بن الخطاب يقول:سمعت النبيّ صلى الله عليه وسلم</w:t>
        <w:br/>
      </w:r>
      <w:r>
        <w:rPr>
          <w:color w:val="000000"/>
          <w:rtl w:val="1"/>
        </w:rPr>
        <w:t xml:space="preserve">«لَوْ أَنَّكُمْ تَوَكَّلْتُمْ عَلَى اللهِ حَقَّ تَوَكُّلِهِ، لَرَزَقَكُمْ كَمَا يَرْزُقُ الطَّيْرَ؛ تَغْدُو خِمَاصًا، وَتَرُوحُ بِطَانًا»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