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إباحة أكل لحوم حمر الوحش-كتاب الصيد والذبائح-سنن النسائي — رقم الحديث: 4344 — الرقم الفرعي: 99 — الرقم الأصلي: 4344</w:t>
        <w:br/>
      </w:r>
      <w:r>
        <w:rPr>
          <w:rtl w:val="1"/>
        </w:rPr>
        <w:t xml:space="preserve"> أخبرنا قتيبة قال:حدثنا بكر ملاحظة هو ابن مُضَر عن ابن الهادِ عن محمد بن إبراهيم عن عيسى بن طلحة عن عمير بن سلمة الضّمريّ</w:t>
        <w:br/>
      </w:r>
      <w:r>
        <w:rPr>
          <w:color w:val="FF0000"/>
          <w:rtl w:val="1"/>
        </w:rPr>
        <w:t xml:space="preserve">قال: بَينا نَحنُ نَسيرُ مع رَسولِ اللَّهِ ﷺ ببَعضِ أَثَايا الرَّوحاءِ وهُم حُرُمٌ، إِذا حِمارُ وَحشٍ مَعقُورٌ، فقال رَسولُ اللَّهِ ﷺ: </w:t>
      </w:r>
      <w:r>
        <w:rPr>
          <w:color w:val="FF0000"/>
          <w:rtl w:val="1"/>
        </w:rPr>
        <w:t xml:space="preserve"> «دَعُوه فيُوشِكُ صاحِبُه أَن يَأتِيَه» ، فجاءَ رَجلٌ مِن بَهزٍ هو الَّذِي عَقَرَ الحِمَارَ، فقال: يا رَسولَ اللَّهِ، شَأنَكُم هذا الحِمارُ،  </w:t>
      </w:r>
      <w:r>
        <w:rPr>
          <w:color w:val="FF0000"/>
          <w:rtl w:val="1"/>
        </w:rPr>
        <w:t xml:space="preserve">فأَمر رَسولُ اللَّهِ ﷺ أَبا بَكرٍ يُقَسِّمُه بَينَ النَّاسِ.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حمر الوحش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