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الرطب بالقثّاء-كتاب الأطعمة-صحيح البخاري — رقم الحديث: 5440 — الرقم الفرعي: 99 — الرقم الأصلي: 5440</w:t>
        <w:br/>
      </w:r>
      <w:r>
        <w:rPr>
          <w:rtl w:val="1"/>
        </w:rPr>
        <w:t xml:space="preserve"> حدثنا عبد العزيز بن عبد الله قال:حدثني إبراهيم بن سعد عن أبيه عن عبد الله بن جعفر بن أبي طالب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النّبيَّ ﷺ يَأْكلُ الرُّطَبَ بالقِثّاءِ. </w:t>
      </w:r>
    </w:p>
    <w:p>
      <w:pPr>
        <w:bidi w:val="1"/>
        <w:jc w:val="start"/>
      </w:pPr>
      <w:r>
        <w:rPr>
          <w:rtl w:val="1"/>
        </w:rPr>
        <w:t>الشرح: الدلالة: القثاء - الخضروات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الرطب بالقثاء - طعامه ﷺ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