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12657 — الرقم الفرعي: 99 — الرقم الأصلي: 12657 — ج: 3 — ص: 162</w:t>
        <w:br/>
      </w:r>
      <w:r>
        <w:rPr>
          <w:rtl w:val="1"/>
        </w:rPr>
        <w:t xml:space="preserve"> حدثنا عبد الرزاق قال:ثنا أبو جعفر ملاحظة يعني الرازيّ عن الربيع بن أنس عن أنس بن مالك</w:t>
        <w:br/>
      </w:r>
      <w:r>
        <w:rPr>
          <w:color w:val="FF0000"/>
          <w:rtl w:val="1"/>
        </w:rPr>
        <w:t xml:space="preserve">قال: ما زالَ رسولُ اللهِ ﷺ يَقنُتُ في الفَجر حتَّى فارقَ الدنيا.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القنوت في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