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يرجى من البركة في البكور-كتاب التجارات-سنن ابن ماجة — رقم الحديث: 2237 — الرقم الفرعي: 99 — الرقم الأصلي: 2237</w:t>
        <w:br/>
      </w:r>
      <w:r>
        <w:rPr>
          <w:rtl w:val="1"/>
        </w:rPr>
        <w:t xml:space="preserve"> حدثنا أبو مروان محمد بن عثمان العثمانيّ ثنا محمد بن ميمون المدنيّ عن عبد الرحمن بن أبي الزِّناد عن أبيه عن الأعرج عن أبي هريرة قال:قال رسول الله صلى الله عليه وسلم</w:t>
        <w:br/>
      </w:r>
      <w:r>
        <w:rPr>
          <w:color w:val="FF0000"/>
          <w:rtl w:val="1"/>
        </w:rPr>
        <w:t xml:space="preserve">«اللَّهُمَّ بَارِك لِأُمَّتي في بُكُورِها يَومَ الخَميسِ».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ما ورد في الإثنين والخميس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