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خلق آدم صلوات الله عليه وذرّيّته صلصالٌ طينٌ-كتاب الأنبياء-صحيح البخاري — رقم الحديث: 3329 — الرقم الفرعي: 99 — الرقم الأصلي: 3329</w:t>
        <w:br/>
      </w:r>
      <w:r>
        <w:rPr>
          <w:rtl w:val="1"/>
        </w:rPr>
        <w:t xml:space="preserve"> حدثنا محمد بن سلام أخبرنا الفزاريّ عن حميد عن أنس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بَلَغَ عبدَ الله بنَ سَلامٍ مَقْدَمُ رسولِ الله ﷺ المدينةَ،  </w:t>
      </w:r>
      <w:r>
        <w:rPr>
          <w:color w:val="FF0000"/>
          <w:rtl w:val="1"/>
        </w:rPr>
        <w:t xml:space="preserve">فأتاه فقال: إنّي سائلُكَ عن ثلاثٍ لا يَعلَمُهُنَّ إلَّا نبيٌّ:  </w:t>
      </w:r>
      <w:r>
        <w:rPr>
          <w:color w:val="FF0000"/>
          <w:rtl w:val="1"/>
        </w:rPr>
        <w:t xml:space="preserve">ما أوَّلُ أشراطِ السّاعةِ؟  </w:t>
      </w:r>
      <w:r>
        <w:rPr>
          <w:color w:val="FF0000"/>
          <w:rtl w:val="1"/>
        </w:rPr>
        <w:t xml:space="preserve">وما أوَّلُ طعامٍ يَأْكُلُه أهلُ الجنَّةِ؟  </w:t>
      </w:r>
      <w:r>
        <w:rPr>
          <w:color w:val="FF0000"/>
          <w:rtl w:val="1"/>
        </w:rPr>
        <w:t xml:space="preserve">ومِن أيِّ شيءٍ يَنزِعُ الولدُ إلى أبيه؟ ومِن أيِّ شيءٍ يَنزِعُ إلى أخواله؟  </w:t>
      </w:r>
      <w:r>
        <w:rPr>
          <w:color w:val="FF0000"/>
          <w:rtl w:val="1"/>
        </w:rPr>
        <w:t xml:space="preserve">فقال رسولُ الله ﷺ: «خَبَّرَني بهِنَّ آنِفًا جبريلُ»  </w:t>
      </w:r>
      <w:r>
        <w:rPr>
          <w:color w:val="FF0000"/>
          <w:rtl w:val="1"/>
        </w:rPr>
        <w:t xml:space="preserve">قال: فقال عبدُ الله: ذاكَ عَدُوُّ اليهودِ منَ الملائكةِ،  </w:t>
      </w:r>
      <w:r>
        <w:rPr>
          <w:color w:val="FF0000"/>
          <w:rtl w:val="1"/>
        </w:rPr>
        <w:t xml:space="preserve">فقال رسولُ الله ﷺ: «أمَّا أوَّلُ أشراط السّاعةِ فنارٌ تَحشُرُ النّاسَ منَ المشرِقِ إلى المغربِ،  </w:t>
      </w:r>
      <w:r>
        <w:rPr>
          <w:color w:val="FF0000"/>
          <w:rtl w:val="1"/>
        </w:rPr>
        <w:t xml:space="preserve">وأمَّا أوَّلُ طعامٍ يَأْكُلُه أهلُ الجنَّةِ فزِيادةُ كَبِدِ حُوتٍ،  </w:t>
      </w:r>
      <w:r>
        <w:rPr>
          <w:color w:val="FF0000"/>
          <w:rtl w:val="1"/>
        </w:rPr>
        <w:t xml:space="preserve">وأمَّا الشَّبَه في الولدِ فإنَّ الرَّجلَ إذا غَشِيَ المرأةَ فسَبَقَها ماؤُه كانَ الشَّبَهُ له، وإذا سَبَقَ ماؤُها كانَ الشَّبَهُ لها»  </w:t>
      </w:r>
      <w:r>
        <w:rPr>
          <w:color w:val="FF0000"/>
          <w:rtl w:val="1"/>
        </w:rPr>
        <w:t xml:space="preserve">قال: أشهَدُ أنَّكَ رسولُ الله.  </w:t>
      </w:r>
      <w:r>
        <w:rPr>
          <w:color w:val="FF0000"/>
          <w:rtl w:val="1"/>
        </w:rPr>
        <w:t xml:space="preserve">ثمَّ قال: يا رسولَ الله، إنَّ اليهودَ قومٌ بُهُتٌ، إنْ عَلِموا بإسلامي قبلَ أنْ تَسْألَهم بَهَتوني عندَكَ.  </w:t>
      </w:r>
      <w:r>
        <w:rPr>
          <w:color w:val="FF0000"/>
          <w:rtl w:val="1"/>
        </w:rPr>
        <w:t xml:space="preserve">فجاءَتِ اليهودُ، ودَخَلَ عبدُ الله البيتَ،  </w:t>
      </w:r>
      <w:r>
        <w:rPr>
          <w:color w:val="FF0000"/>
          <w:rtl w:val="1"/>
        </w:rPr>
        <w:t xml:space="preserve">فقال رسولُ الله ﷺ: «أيُّ رجلٍ فيكم عبدُ الله بنُ سَلامٍ؟» قالوا: أعلَمُنا، وابنُ أعلَمِنا، وأخيَرُنا، وابنُ أخيَرِنا.  </w:t>
      </w:r>
      <w:r>
        <w:rPr>
          <w:color w:val="FF0000"/>
          <w:rtl w:val="1"/>
        </w:rPr>
        <w:t xml:space="preserve">فقال رسولُ الله ﷺ: «أفَرأيتُم إن أسلَمَ عبدُ الله؟» قالوا: أعاذَه اللهُ من ذلكَ.  </w:t>
      </w:r>
      <w:r>
        <w:rPr>
          <w:color w:val="FF0000"/>
          <w:rtl w:val="1"/>
        </w:rPr>
        <w:t xml:space="preserve">فخَرَجَ عبدُ الله إليهم فقال: أشهَدُ أنْ لا إلهَ إلَّا اللهُ، وأشهَدُ أنَّ محمَّدًا رسولُ الله.  </w:t>
      </w:r>
      <w:r>
        <w:rPr>
          <w:color w:val="FF0000"/>
          <w:rtl w:val="1"/>
        </w:rPr>
        <w:t xml:space="preserve">فقالوا: شَرُّنا وابنُ شَرِّنا. ووَقَعوا فيه. </w:t>
      </w:r>
    </w:p>
    <w:p>
      <w:pPr>
        <w:bidi w:val="1"/>
        <w:jc w:val="start"/>
      </w:pPr>
      <w:r>
        <w:rPr>
          <w:rtl w:val="1"/>
        </w:rPr>
        <w:t>الشرح: الدلالة: شبه الجنين بوالديه أو بأصوله - الجينات والهندسة الوراثية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المصدر الإلهي - الكتاب والسنة - مصادر المعرفة</w:t>
      </w:r>
    </w:p>
    <w:p>
      <w:pPr>
        <w:bidi w:val="1"/>
        <w:jc w:val="start"/>
      </w:pPr>
      <w:r>
        <w:rPr>
          <w:rtl w:val="1"/>
        </w:rPr>
        <w:t>الشرح: الدلالة: مرتبة اليقين - مراتب المعرفة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الوراثة والزواج - صحة الإنسان البدنية الوقائية</w:t>
      </w:r>
    </w:p>
    <w:p>
      <w:pPr>
        <w:bidi w:val="1"/>
        <w:jc w:val="start"/>
      </w:pPr>
      <w:r>
        <w:rPr>
          <w:rtl w:val="1"/>
        </w:rPr>
        <w:t>الشرح: الدلالة: أسلوب الحوار (المنطق والإقناع)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دعوة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انحرافات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أسئلة أهل الكتاب للنبي صلى الله عليه وسلم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صفات اليهود - اليهود</w:t>
      </w:r>
    </w:p>
    <w:p>
      <w:pPr>
        <w:bidi w:val="1"/>
        <w:jc w:val="start"/>
      </w:pPr>
      <w:r>
        <w:rPr>
          <w:rtl w:val="1"/>
        </w:rPr>
        <w:t>الشرح: الدلالة: عقائد اليهود - اليهود</w:t>
      </w:r>
    </w:p>
    <w:p>
      <w:pPr>
        <w:bidi w:val="1"/>
        <w:jc w:val="start"/>
      </w:pPr>
      <w:r>
        <w:rPr>
          <w:rtl w:val="1"/>
        </w:rPr>
        <w:t>الشرح: الدلالة: النهي عن حب اليهود - اليهود</w:t>
      </w:r>
    </w:p>
    <w:p>
      <w:pPr>
        <w:bidi w:val="1"/>
        <w:jc w:val="start"/>
      </w:pPr>
      <w:r>
        <w:rPr>
          <w:rtl w:val="1"/>
        </w:rPr>
        <w:t>الشرح: الدلالة: ما يمنع اليهود من اتباع محمد عليه الصلاة والسلام - اليهود</w:t>
      </w:r>
    </w:p>
    <w:p>
      <w:pPr>
        <w:bidi w:val="1"/>
        <w:jc w:val="start"/>
      </w:pPr>
      <w:r>
        <w:rPr>
          <w:rtl w:val="1"/>
        </w:rPr>
        <w:t>الشرح: الدلالة: عداوة اليهود للملائكة - اليهود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الجسم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الذكاء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البحث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القياس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القدرة والكفاية في التخطيط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شهادة التوحيد (لا إله إلا الله) - قيم الإيمان والتوحيد</w:t>
      </w:r>
    </w:p>
    <w:p>
      <w:pPr>
        <w:bidi w:val="1"/>
        <w:jc w:val="start"/>
      </w:pPr>
      <w:r>
        <w:rPr>
          <w:rtl w:val="1"/>
        </w:rPr>
        <w:t>الشرح: الدلالة: طعام أهل الجنة وشرابهم - خامسًا: نعيم الجنة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الغيب بإذن الله - المعارف والعلوم الغيبية </w:t>
      </w:r>
    </w:p>
    <w:p>
      <w:pPr>
        <w:bidi w:val="1"/>
        <w:jc w:val="start"/>
      </w:pPr>
      <w:r>
        <w:rPr>
          <w:rtl w:val="1"/>
        </w:rPr>
        <w:t>الشرح: الدلالة: إسلام عبد الله بن سلام - أحداث السنة الأولى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