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صلاة الضحى-كتاب الصلاة-سنن أبي داود — رقم الحديث: 1287 — الرقم الفرعي: 99 — الرقم الأصلي: 1287</w:t>
        <w:br/>
      </w:r>
      <w:r>
        <w:rPr>
          <w:rtl w:val="1"/>
        </w:rPr>
        <w:t xml:space="preserve"> حدثنا محمد بن سلمة المراديّ ثنا ابن وهب عن يحيى بن أيوب عن زبان بن فائد عن سهل بن معاذ بن أنس الجُهنيّ عن أبيه أنّ رسول الله صلى الله عليه وسلم</w:t>
        <w:br/>
      </w:r>
      <w:r>
        <w:rPr>
          <w:color w:val="FF0000"/>
          <w:rtl w:val="1"/>
        </w:rPr>
        <w:t xml:space="preserve">قال: «مَنْ قَعَدَ في مُصلَّاهُ حينَ يَنصرِفُ مِن صَلاةِ الصُّبحِ </w:t>
      </w:r>
      <w:r>
        <w:rPr>
          <w:color w:val="FF0000"/>
          <w:rtl w:val="1"/>
        </w:rPr>
        <w:t xml:space="preserve">حتى يُسبِّحَ ركعَتَي الضُّحى، لا يقولُ إلَّا خَيراً، </w:t>
      </w:r>
      <w:r>
        <w:rPr>
          <w:color w:val="FF0000"/>
          <w:rtl w:val="1"/>
        </w:rPr>
        <w:t xml:space="preserve">غُفِرَ له خَطاياهُ، وإن كانت أَكثرَ مِن زَبَدِ البَحر». </w:t>
      </w:r>
    </w:p>
    <w:p>
      <w:pPr>
        <w:bidi w:val="1"/>
        <w:jc w:val="start"/>
      </w:pPr>
      <w:r>
        <w:rPr>
          <w:rtl w:val="1"/>
        </w:rPr>
        <w:t xml:space="preserve">درجة الحديث: إسناده ضعيف  /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ضرب المثل والتشبيه</w:t>
      </w:r>
    </w:p>
    <w:p>
      <w:pPr>
        <w:bidi w:val="1"/>
        <w:jc w:val="start"/>
      </w:pPr>
      <w:r>
        <w:rPr>
          <w:rtl w:val="1"/>
        </w:rPr>
        <w:t>الشرح: الدلالة: تسمية صلاة الفجر بصلاة الصبح أو الغداة - صلاة الفجر</w:t>
      </w:r>
    </w:p>
    <w:p>
      <w:pPr>
        <w:bidi w:val="1"/>
        <w:jc w:val="start"/>
      </w:pPr>
      <w:r>
        <w:rPr>
          <w:rtl w:val="1"/>
        </w:rPr>
        <w:t>الشرح: الدلالة: التميز - المباديء</w:t>
      </w:r>
    </w:p>
    <w:p>
      <w:pPr>
        <w:bidi w:val="1"/>
        <w:jc w:val="start"/>
      </w:pPr>
      <w:r>
        <w:rPr>
          <w:rtl w:val="1"/>
        </w:rPr>
        <w:t>الشرح: الدلالة: التحبب والتودد والرحمة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الصلاة كفارة ومغفرة - فضائل الصلاة</w:t>
      </w:r>
    </w:p>
    <w:p>
      <w:pPr>
        <w:bidi w:val="1"/>
        <w:jc w:val="start"/>
      </w:pPr>
      <w:r>
        <w:rPr>
          <w:rtl w:val="1"/>
        </w:rPr>
        <w:t>الشرح: الدلالة: فضل صلاة الضحى - صلاة الضحى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