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الشعر-كتاب الأدب-سنن أبي داود — رقم الحديث: 5015 — الرقم الفرعي: 99 — الرقم الأصلي: 5015</w:t>
        <w:br/>
      </w:r>
      <w:r>
        <w:rPr>
          <w:rtl w:val="1"/>
        </w:rPr>
        <w:t xml:space="preserve"> حدثنا محمد بن سليمان المصيصيّ لوين ثنا ابن أبي الزناد عن أبيه عن عروة و هشام عن عروة عن عائشة رضي الله عنها</w:t>
        <w:br/>
      </w:r>
      <w:r>
        <w:rPr>
          <w:color w:val="000000"/>
          <w:rtl w:val="1"/>
        </w:rPr>
        <w:t xml:space="preserve">قالت: كان رسول الله ﷺ يضع لحسانَ بنِ ثابت مِنبَراً في المسجد،  </w:t>
      </w:r>
      <w:r>
        <w:rPr>
          <w:color w:val="000000"/>
          <w:rtl w:val="1"/>
        </w:rPr>
        <w:t xml:space="preserve">فيقومُ عليه يهجُو مَن قال في رسول الله ﷺ،  </w:t>
      </w:r>
      <w:r>
        <w:rPr>
          <w:color w:val="FF0000"/>
          <w:rtl w:val="1"/>
        </w:rPr>
        <w:t xml:space="preserve">فقال رسولُ الله ﷺ: «إن رُوحَ القُدُسِ مَعَ حسَّانَ ما نافَحَ عن رسولِ الله ﷺ».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الإعلام والصحافة والدعاية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