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ما جاء في وقت النفساء-كتاب الطهارة-سنن أبي داود — رقم الحديث: 311 — الرقم الفرعي: 99 — الرقم الأصلي: 311</w:t>
        <w:br/>
      </w:r>
      <w:r>
        <w:rPr>
          <w:rtl w:val="1"/>
        </w:rPr>
        <w:t xml:space="preserve"> حدثنا أحمد بن يونس أخبرنا زهير ثنا عليّ بن عبد الأعلى عن أبي سهل عن مُسَّةَ عن أمّ سلمة</w:t>
        <w:br/>
      </w:r>
      <w:r>
        <w:rPr>
          <w:color w:val="FF0000"/>
          <w:rtl w:val="1"/>
        </w:rPr>
        <w:t xml:space="preserve">كانت النُّفَساءُ على عَهدِ رسولِ الله ﷺ تَقعُدُ بعدَ نِفاسِها أربعينَ يوماً، أو أربعينَ ليلةً،  </w:t>
      </w:r>
      <w:r>
        <w:rPr>
          <w:color w:val="FF0000"/>
          <w:rtl w:val="1"/>
        </w:rPr>
        <w:t xml:space="preserve">وكنا نَطْلي على وجوهِنا الوَرسَ، تعني من الكَلَفِ.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مدة النفاس - النفاس</w:t>
      </w:r>
    </w:p>
    <w:p>
      <w:pPr>
        <w:bidi w:val="1"/>
        <w:jc w:val="start"/>
      </w:pPr>
      <w:r>
        <w:rPr>
          <w:rtl w:val="1"/>
        </w:rPr>
        <w:t>الشرح: الدلالة: الورس (العصفر) - الأعشاب والبهارات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