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الخصر في الصلاة-كتاب الصلاة-صحيح البخاري — رقم الحديث: 1219 — الرقم الفرعي: 99 — الرقم الأصلي: 1219</w:t>
        <w:br/>
      </w:r>
      <w:r>
        <w:rPr>
          <w:rtl w:val="1"/>
        </w:rPr>
        <w:t xml:space="preserve"> حدثنا أبو النعمان حدثنا حماد عن أيوب عن محمد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نُهِيَ عن الخَصْرِ في الصلاةِ. </w:t>
      </w:r>
      <w:r>
        <w:rPr>
          <w:color w:val="000000"/>
          <w:rtl w:val="1"/>
        </w:rPr>
        <w:t xml:space="preserve">وقال هشامٌ وأبو هِلالٍ، عن ابنِ سِيرِينَ، عن أبي هُرَيرةَ: نَهى النبيُّ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التخصر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