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البرانس-كتاب اللباس-صحيح البخاري — رقم الحديث: 5802 — الرقم الفرعي: 99 — الرقم الأصلي: 5802</w:t>
        <w:br/>
      </w:r>
      <w:r>
        <w:rPr>
          <w:rtl w:val="1"/>
        </w:rPr>
        <w:t xml:space="preserve"> وقال لي : مُسَدّد حدثنا مُعْتَمر سمعت أبي</w:t>
        <w:br/>
      </w:r>
      <w:r>
        <w:rPr>
          <w:color w:val="FF0000"/>
          <w:rtl w:val="1"/>
        </w:rPr>
        <w:t xml:space="preserve">قال: رأيتُ على أنسٍ بُرْنُسًا أصفَرَ من خَزٍّ.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