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وسلم:مَن حمل علينا السلاح-كتاب الفتن-صحيح البخاري — رقم الحديث: 7071 — الرقم الفرعي: 99 — الرقم الأصلي: 7071</w:t>
        <w:br/>
      </w:r>
      <w:r>
        <w:rPr>
          <w:rtl w:val="1"/>
        </w:rPr>
        <w:t xml:space="preserve"> حدثنا محمد بن العلاء حدثنا أبو أسامة عن بُرَيد عن أبي بُردة عن أبي موسى عن النبيّ صلى الله عليه وسلم</w:t>
        <w:br/>
      </w:r>
      <w:r>
        <w:rPr>
          <w:color w:val="FF0000"/>
          <w:rtl w:val="1"/>
        </w:rPr>
        <w:t xml:space="preserve">قال: «مَن حَمَلَ علينا السِّلاحَ فليس مِنّا».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