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19027 — الرقم الفرعي: 99 — الرقم الأصلي: 19027</w:t>
        <w:br/>
      </w:r>
      <w:r>
        <w:rPr>
          <w:rtl w:val="1"/>
        </w:rPr>
        <w:t xml:space="preserve"> حدثنا محمد بن جعفر ثنا شعبة قال:سمعت قتادة يحدث عن زرارة بن أوفى عن أبيّ بن مالك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«مَن أَدرَكَ والدَيهِ أو أَحدَهما، ثم دَخلَ النّارَ من بعدِ ذلك، فأَبعدَه اللهُ وأَسْحَقَه».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