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الصور-كتاب اللباس-سنن أبي داود — رقم الحديث: 4156 — الرقم الفرعي: 99 — الرقم الأصلي: 4156</w:t>
        <w:br/>
      </w:r>
      <w:r>
        <w:rPr>
          <w:rtl w:val="1"/>
        </w:rPr>
        <w:t xml:space="preserve"> حدثنا الحسن بن الصباح أنّ إسماعيل بن عبد الكريم حدثهم قال:حدثني إبراهيم ملاحظة يعني ابن عقيل عن أبيه عن وهب بن منبّه عن جابر</w:t>
        <w:br/>
      </w:r>
      <w:r>
        <w:rPr>
          <w:color w:val="FF0000"/>
          <w:rtl w:val="1"/>
        </w:rPr>
        <w:t xml:space="preserve">أنَّ النّبيَّ ﷺ أمَرَ عُمَرَ بنَ الخطّاب زَمنَ الفَتحِ وهو بالبَطْحاءِ أَن يَأتيَ الكَعبةَ فيَمحُو كُلَّ صُورَةٍ فيها،  </w:t>
      </w:r>
      <w:r>
        <w:rPr>
          <w:color w:val="FF0000"/>
          <w:rtl w:val="1"/>
        </w:rPr>
        <w:t xml:space="preserve">فلم يَدْخُلْها النّبيُّ ﷺ حتى مُحِيَتْ كُلُّ صُورةٍ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تطهير الكعبة من الأصنام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