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1390 — الرقم الفرعي: 99 — الرقم الأصلي: 1390</w:t>
        <w:br/>
      </w:r>
      <w:r>
        <w:rPr>
          <w:rtl w:val="1"/>
        </w:rPr>
        <w:t xml:space="preserve"> حدثنا أحمد، قال: حدثنا محمد بن الحسن بن تسنيم، قال: حدثنا روح بن عبادة، قال: حدثنا أبو الفضل كثير بن يسار، قال: حدثنا ثابت البُناني، قال: حدثنا أنس بن مالك: </w:t>
        <w:br/>
      </w:r>
      <w:r>
        <w:rPr>
          <w:color w:val="FF0000"/>
          <w:rtl w:val="1"/>
        </w:rPr>
        <w:t xml:space="preserve">أنَّ رسولَ الله أُتي بتَمرٍ ريّان، فقال: «أنَّى لكُم هذا؟» فقالوا: كان عندَنا تمرُ بعلٍ فبِعنا صاعَينِ بصَاع،  </w:t>
      </w:r>
      <w:r>
        <w:rPr>
          <w:color w:val="FF0000"/>
          <w:rtl w:val="1"/>
        </w:rPr>
        <w:t xml:space="preserve">فقال رسولُ الله ﷺ: «رُدُّوه على صاحبِه فبيعُوه بعَين، ثم ابتاعُوا التَّمر».  </w:t>
      </w:r>
      <w:r>
        <w:rPr>
          <w:color w:val="000000"/>
          <w:rtl w:val="1"/>
        </w:rPr>
        <w:t xml:space="preserve">لم يروِ هذا الحديثَ عن ثابتٍ إلّا كثير أَبو الفَضل، تفرَّد به رَوح.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