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التحريش بين البهائم-كتاب الجهاد-سنن أبي داود — رقم الحديث: 2562 — الرقم الفرعي: 99 — الرقم الأصلي: 2562</w:t>
        <w:br/>
      </w:r>
      <w:r>
        <w:rPr>
          <w:rtl w:val="1"/>
        </w:rPr>
        <w:t xml:space="preserve"> حدثنا محمد بن العلاء أخبرنا يحيى بن آدم عن قطبة بن عبد العزيز بن سبأ عن الأعمش عن أبي يحيى القتات عن مجاهد عن ابن عبّاس</w:t>
        <w:br/>
      </w:r>
      <w:r>
        <w:rPr>
          <w:color w:val="FF0000"/>
          <w:rtl w:val="1"/>
        </w:rPr>
        <w:t xml:space="preserve">قال: نهى رسولُ الله ﷺ عن التَّحْريشِ بين البَهَائم.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