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يكبّر مع كلّ حصاةٍ-كتاب الحجّ-صحيح البخاري — رقم الحديث: 1750 — الرقم الفرعي: 99 — الرقم الأصلي: 1750</w:t>
        <w:br/>
      </w:r>
      <w:r>
        <w:rPr>
          <w:rtl w:val="1"/>
        </w:rPr>
        <w:t xml:space="preserve"> حدثنا مُسَدّد عن عبد الواحد حدثنا الأعمش قال:سمعت الحجّاج</w:t>
        <w:br/>
      </w:r>
      <w:r>
        <w:rPr>
          <w:color w:val="000000"/>
          <w:rtl w:val="1"/>
        </w:rPr>
        <w:t xml:space="preserve">يقولُ على المِنْبرِ: السُّورةُ الَّتي يُذكَر فيها البقرةُ، والسُّورةُ الَّتي يُذكَر فيها آلُ عِمْرانَ، والسُّورةُ الَّتي يُذكَر فيها النِّساءُ. قال: فذَكَرْتُ ذلكَ لإبراهيمَ فقال: حدَّثني عبدُ الرَّحمنِ بنُ يزيدَ: أنَّه كان مع ابنِ مسعودٍ - رضي الله عنه - حينَ رَمَى جَمْرةَ العَقَبةِ،  </w:t>
      </w:r>
      <w:r>
        <w:rPr>
          <w:color w:val="000000"/>
          <w:rtl w:val="1"/>
        </w:rPr>
        <w:t xml:space="preserve">فاستَبْطَنَ الواديَ حتَّى إذا حاذَى بالشَّجَرةِ اعتَرَضَها،  </w:t>
      </w:r>
      <w:r>
        <w:rPr>
          <w:color w:val="FF0000"/>
          <w:rtl w:val="1"/>
        </w:rPr>
        <w:t xml:space="preserve">فرَمَى بسَبْعِ حَصَيَاتٍ يُكبِّرُ مع كلِّ حَصاةٍ،  </w:t>
      </w:r>
      <w:r>
        <w:rPr>
          <w:color w:val="000000"/>
          <w:rtl w:val="1"/>
        </w:rPr>
        <w:t xml:space="preserve">ثمَّ قال: مِن هاهُنا والَّذي لا إلهَ غيرُه قامَ الَّذي أُنزِلَتْ عليه سُورةُ البقرةِ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يقول الحاج عند الرمي - رمي الجمار</w:t>
      </w:r>
    </w:p>
    <w:p>
      <w:pPr>
        <w:bidi w:val="1"/>
        <w:jc w:val="start"/>
      </w:pPr>
      <w:r>
        <w:rPr>
          <w:rtl w:val="1"/>
        </w:rPr>
        <w:t>الشرح: الدلالة: أذكار الحج والعمرة و أدعيتهما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