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3571 — الرقم الفرعي: 99 — الرقم الأصلي: 3571</w:t>
        <w:br/>
      </w:r>
      <w:r>
        <w:rPr>
          <w:rtl w:val="1"/>
        </w:rPr>
        <w:t xml:space="preserve"> حدثنا أبو الوليد حدثنا سَلْم بن زَرير سمعت أبا رجاء قال:حدثنا عِمران بن حُصين</w:t>
        <w:br/>
      </w:r>
      <w:r>
        <w:rPr>
          <w:color w:val="000000"/>
          <w:rtl w:val="1"/>
        </w:rPr>
        <w:t xml:space="preserve">أنَّهم كانوا مع النبيِّ ﷺ في مَسِيرٍ، فأدلَجُوا ليلتَهم، </w:t>
      </w:r>
      <w:r>
        <w:rPr>
          <w:color w:val="000000"/>
          <w:rtl w:val="1"/>
        </w:rPr>
        <w:t xml:space="preserve">حتَّى إذا كانَ وجهُ الصُّبحِ عَرَّسُوا، فغَلَبَتْهم أعيُنُهم حتَّى ارتَفَعَتِ الشمسُ، </w:t>
      </w:r>
      <w:r>
        <w:rPr>
          <w:color w:val="000000"/>
          <w:rtl w:val="1"/>
        </w:rPr>
        <w:t xml:space="preserve">فكان أوَّلَ مَنِ استَيقَظَ من مَنامِه أبو بكرٍ، وكان لا يُوقَظُ رسولُ الله ﷺ من مَنامِه حتَّى يَستَيقِظَ، </w:t>
      </w:r>
      <w:r>
        <w:rPr>
          <w:color w:val="000000"/>
          <w:rtl w:val="1"/>
        </w:rPr>
        <w:t xml:space="preserve">فاستَيقَظَ عمرُ فقَعَدَ أبو بكرٍ عندَ رأسِه، فجَعَلَ يُكَبِّرُ ويَرْفَعُ صوتَه حتَّى استَيقَظَ النبيُّ ﷺ، </w:t>
      </w:r>
      <w:r>
        <w:rPr>
          <w:color w:val="FF0000"/>
          <w:rtl w:val="1"/>
        </w:rPr>
        <w:t xml:space="preserve">فنَزَلَ وصَلَّى بنا الغَدَاةَ، </w:t>
      </w:r>
      <w:r>
        <w:rPr>
          <w:color w:val="000000"/>
          <w:rtl w:val="1"/>
        </w:rPr>
        <w:t xml:space="preserve">فاعتَزَلَ رجلٌ منَ القومِ لم يُصلِّ مَعَنا، فلمّا انصَرَفَ قال: «يا فلانُ، ما يَمْنَعُكَ أنْ تُصَلِّيَ مَعَنا؟» </w:t>
      </w:r>
      <w:r>
        <w:rPr>
          <w:color w:val="000000"/>
          <w:rtl w:val="1"/>
        </w:rPr>
        <w:t xml:space="preserve">قال: أصابَتْني جَنابةٌ، فأمَرَه أنْ يَتَيمَّمَ بالصَّعِيدِ، ثمَّ صَلَّى، </w:t>
      </w:r>
      <w:r>
        <w:rPr>
          <w:color w:val="000000"/>
          <w:rtl w:val="1"/>
        </w:rPr>
        <w:t xml:space="preserve">وجَعَلَني رسولُ الله ﷺ في رَكُوبٍ بينَ يَدَيه، وقد عَطِشْنا عَطَشاً شديداً، </w:t>
      </w:r>
      <w:r>
        <w:rPr>
          <w:color w:val="000000"/>
          <w:rtl w:val="1"/>
        </w:rPr>
        <w:t xml:space="preserve">فبينَما نحنُ نَسِيرُ إذا نحنُ بامرأةٍ سادِلةٍ رِجلَيها بينَ مَزادَتَينِ، </w:t>
      </w:r>
      <w:r>
        <w:rPr>
          <w:color w:val="000000"/>
          <w:rtl w:val="1"/>
        </w:rPr>
        <w:t xml:space="preserve">فقلنا لها: أينَ الماءُ؟ فقالت: إنَّه لا ماءَ. فقلنا: كم بينَ أهلِكِ وبينَ الماءِ؟ قالت: يومٌ وليلةٌ. </w:t>
      </w:r>
      <w:r>
        <w:rPr>
          <w:color w:val="000000"/>
          <w:rtl w:val="1"/>
        </w:rPr>
        <w:t xml:space="preserve">فقلنا: انطَلِقي إلى رسولِ الله ﷺ، قالت: وما رسولُ الله؟ </w:t>
      </w:r>
      <w:r>
        <w:rPr>
          <w:color w:val="000000"/>
          <w:rtl w:val="1"/>
        </w:rPr>
        <w:t xml:space="preserve">فلم نُمَلِّكْها من أمرِها حتَّى استَقبَلْنا بها النبيَّ ﷺ، </w:t>
      </w:r>
      <w:r>
        <w:rPr>
          <w:color w:val="000000"/>
          <w:rtl w:val="1"/>
        </w:rPr>
        <w:t xml:space="preserve">فحَدَّثَتْه بمِثلِ الَّذي حدَّثَتنا، غيرَ أنَّها حَدَّثَتْه أنَّها مُؤْتِمَةٌ، </w:t>
      </w:r>
      <w:r>
        <w:rPr>
          <w:color w:val="000000"/>
          <w:rtl w:val="1"/>
        </w:rPr>
        <w:t xml:space="preserve">فأمَرَ بمَزادَتَيها فمَسَحَ في العَزْلاوَينِ، فشَرِبنا عِطاشاً أربعينَ رجلاً حتَّى رَوِينا، </w:t>
      </w:r>
      <w:r>
        <w:rPr>
          <w:color w:val="000000"/>
          <w:rtl w:val="1"/>
        </w:rPr>
        <w:t xml:space="preserve">فمَلأْنا كلَّ قِرْبةٍ مَعَنا وإدَاوَةٍ، غيرَ أنَّه لم نَسْقِ بَعِيراً، وهي تَكادُ تَنِضُّ منَ المِلْءِ. </w:t>
      </w:r>
      <w:r>
        <w:rPr>
          <w:color w:val="000000"/>
          <w:rtl w:val="1"/>
        </w:rPr>
        <w:t xml:space="preserve">ثمَّ قال: «هاتوا ما عندَكُم». فجُمِعَ لها منَ الكِسَرِ والتمرِ، </w:t>
      </w:r>
      <w:r>
        <w:rPr>
          <w:color w:val="000000"/>
          <w:rtl w:val="1"/>
        </w:rPr>
        <w:t xml:space="preserve">حتَّى أتَتْ أهلَها، قالت: لَقِيتُ أسحَرَ النّاس، أو هو نبيٌّ كما زَعَمُوا. </w:t>
      </w:r>
      <w:r>
        <w:rPr>
          <w:color w:val="000000"/>
          <w:rtl w:val="1"/>
        </w:rPr>
        <w:t xml:space="preserve">فهَدَى اللهُ ذاكَ الصِّرْمَ بتلكَ المرأةِ، فأسلَمَتْ وأسلَمُوا.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