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3382 — الرقم الفرعي: 99 — الرقم الأصلي: 3382 — ج: 8 — ص: 175</w:t>
        <w:br/>
      </w:r>
      <w:r>
        <w:rPr>
          <w:rtl w:val="1"/>
        </w:rPr>
        <w:t xml:space="preserve"> أخبرنا عبد الله بن محمد بن سلم، قال: حدثنا حرملة، قال: حدثنا ابن وهب، قال: أخبرني عمرو بن الحارث، أن دراجًا حدثه، عن أبي الهيثم، عن أبي سعيد الخدري</w:t>
        <w:br/>
      </w:r>
      <w:r>
        <w:rPr>
          <w:color w:val="000000"/>
          <w:rtl w:val="1"/>
        </w:rPr>
        <w:t xml:space="preserve">أنَّ رسولَ الله ﷺ قال:  </w:t>
      </w:r>
      <w:r>
        <w:rPr>
          <w:color w:val="FF0000"/>
          <w:rtl w:val="1"/>
        </w:rPr>
        <w:t xml:space="preserve">«أَتاني جِبريلُ، فقال: إنَّ ربِّي وربَّك يقولُ لك: كيفَ رَفعتُ ذكرَكَ؟ قال: الله أَعلم، قال: إذا ذُكرتُ ذُكرتَ معي».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ذكره ﷺ إذا ذكر الله تعالى - خصوصيات النبيّ ﷺ على سائر الأنبياء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