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الاعتكاف في العشر الأوسط من رمضان-كتاب الصوم-صحيح البخاري — رقم الحديث: 2044 — الرقم الفرعي: 99 — الرقم الأصلي: 2044</w:t>
        <w:br/>
      </w:r>
      <w:r>
        <w:rPr>
          <w:rtl w:val="1"/>
        </w:rPr>
        <w:t xml:space="preserve"> حدثنا عبد الله بن أبي شيبة حدثنا أبو بكر عن أبي حصين عن أبي صالح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يَعْتَكِفُ في كلِّ رمضانَ عَشَرةَ أيّامٍ،  </w:t>
      </w:r>
      <w:r>
        <w:rPr>
          <w:color w:val="FF0000"/>
          <w:rtl w:val="1"/>
        </w:rPr>
        <w:t xml:space="preserve">فلمّا كان العامُ الَّذي قُبِضَ فيه اعتَكَفَ عشرينَ يوماً. </w:t>
      </w:r>
    </w:p>
    <w:p>
      <w:pPr>
        <w:bidi w:val="1"/>
        <w:jc w:val="start"/>
      </w:pPr>
      <w:r>
        <w:rPr>
          <w:rtl w:val="1"/>
        </w:rPr>
        <w:t>الشرح: الدلالة: مشروعية الاعتكاف وفضله - الاعتكاف</w:t>
      </w:r>
    </w:p>
    <w:p>
      <w:pPr>
        <w:bidi w:val="1"/>
        <w:jc w:val="start"/>
      </w:pPr>
      <w:r>
        <w:rPr>
          <w:rtl w:val="1"/>
        </w:rPr>
        <w:t>الشرح: الدلالة: الاعتكاف في رمضان - وقت الاعتكاف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الأواخر من رمضان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حفظ النبي صلى الله عليه وسلم للقرآن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عرض القرآن و مذاكرته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تدارس القرآن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اعتكافه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