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غسل السواك-كتاب الطهارة-سنن أبي داود — رقم الحديث: 52 — الرقم الفرعي: 99 — الرقم الأصلي: 52</w:t>
        <w:br/>
      </w:r>
      <w:r>
        <w:rPr>
          <w:rtl w:val="1"/>
        </w:rPr>
        <w:t xml:space="preserve"> حدثنا محمد بن بشّار ثنا محمد بن عبد الله الأنصاريّ ثنا عنبسة بن سعيد الكوفيّ الحاسب حدثني كثير عن عائشة</w:t>
        <w:br/>
      </w:r>
      <w:r>
        <w:rPr>
          <w:color w:val="000000"/>
          <w:rtl w:val="1"/>
        </w:rPr>
        <w:t xml:space="preserve">أنّها قالت:  </w:t>
      </w:r>
      <w:r>
        <w:rPr>
          <w:color w:val="FF0000"/>
          <w:rtl w:val="1"/>
        </w:rPr>
        <w:t xml:space="preserve">كان نبيُّ الله ﷺ يَستاكُ،  </w:t>
      </w:r>
      <w:r>
        <w:rPr>
          <w:color w:val="FF0000"/>
          <w:rtl w:val="1"/>
        </w:rPr>
        <w:t xml:space="preserve">فيُعطِيني السِّواكَ لأَغسِلَه،  </w:t>
      </w:r>
      <w:r>
        <w:rPr>
          <w:color w:val="FF0000"/>
          <w:rtl w:val="1"/>
        </w:rPr>
        <w:t xml:space="preserve">فأَبدأُ به فأَستاكُ، ثمَّ أَغسِلُه وأَدفعُه إليه.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التعاون على طاعة الله عز وجل - مقاصد الزواج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استعماله ﷺ للسواك - نظافة جسمه ﷺ وطيب ريحه ونزاهته عن الأقذار ومحبته للطيب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