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أكل الثمار-كتاب الأطعمة-سنن ابن ماجة — رقم الحديث: 3368 — الرقم الفرعي: 99 — الرقم الأصلي: 3368</w:t>
        <w:br/>
      </w:r>
      <w:r>
        <w:rPr>
          <w:rtl w:val="1"/>
        </w:rPr>
        <w:t xml:space="preserve"> حدثنا عمرو بن عثمان بن سعيد بن كثير بن دينار الحمصيّ ثنا أبي ثنا محمد بن عبد الرحمن بن عِرق عن أبيه عن النّعمان بن بشير</w:t>
        <w:br/>
      </w:r>
      <w:r>
        <w:rPr>
          <w:color w:val="FF0000"/>
          <w:rtl w:val="1"/>
        </w:rPr>
        <w:t xml:space="preserve">قال: أُهديَ للنبيِّ ﷺ عِنَبٌ مِن الطّائف،  </w:t>
      </w:r>
      <w:r>
        <w:rPr>
          <w:color w:val="FF0000"/>
          <w:rtl w:val="1"/>
        </w:rPr>
        <w:t xml:space="preserve">فدَعاني فقال: «خُذ هذا العُنقودَ فأَبلِغْه أُمَّك»،  </w:t>
      </w:r>
      <w:r>
        <w:rPr>
          <w:color w:val="000000"/>
          <w:rtl w:val="1"/>
        </w:rPr>
        <w:t xml:space="preserve">فأكلتُه قبل أنْ أُبلِغَه إيَّاها،  </w:t>
      </w:r>
      <w:r>
        <w:rPr>
          <w:color w:val="FF0000"/>
          <w:rtl w:val="1"/>
        </w:rPr>
        <w:t xml:space="preserve">فلمّا كان بعدَ لَيالٍ، قال لي: «ما فعَلَ العُنقُود؟ هل أَبلَغْتَه أُمَّك؟» قلتُ: لا. قال: فسَمّاني غُدَر.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الرفق والحلم والأناة-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التهادي والإهداء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الهدايا - توزيع الغذاء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 xml:space="preserve">الشرح: الدلالة: عفوه وتسامحه ﷺ مع أصحابه - عفو النبي ﷺ وتسامحه </w:t>
      </w:r>
    </w:p>
    <w:p>
      <w:pPr>
        <w:bidi w:val="1"/>
        <w:jc w:val="start"/>
      </w:pPr>
      <w:r>
        <w:rPr>
          <w:rtl w:val="1"/>
        </w:rPr>
        <w:t>الشرح: الدلالة: العنب والزبيب - الفواكه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ما اختلف في توثيقه - أقسام الرواة جرحا وتعديلا</w:t>
      </w:r>
    </w:p>
    <w:p>
      <w:pPr>
        <w:bidi w:val="1"/>
        <w:jc w:val="start"/>
      </w:pPr>
      <w:r>
        <w:rPr>
          <w:rtl w:val="1"/>
        </w:rPr>
        <w:t xml:space="preserve">الشرح: الدلالة: مزاحه ﷺ مع الصغار - مزاحه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