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غزا بصبيّ للخدمة-كتاب الجهاد والسير-صحيح البخاري — رقم الحديث: 2893 — الرقم الفرعي: 99 — الرقم الأصلي: 2893</w:t>
        <w:br/>
      </w:r>
      <w:r>
        <w:rPr>
          <w:rtl w:val="1"/>
        </w:rPr>
        <w:t xml:space="preserve"> حدثنا قتيبة حدثنا يعقوب عن عمرو عن أنس بن مالك رضي الله عنه أنّ النبيّ صلى الله عليه وسلم</w:t>
        <w:br/>
      </w:r>
      <w:r>
        <w:rPr>
          <w:color w:val="FF0000"/>
          <w:rtl w:val="1"/>
        </w:rPr>
        <w:t xml:space="preserve">أنَّ النّبيَّ ﷺ قال لأبي طَلْحةَ: «التَمِسْ غلامًا من غِلْمانِكم يَخدُمُني حتَّى أخرُجَ إلى خَيْبرَ»،  </w:t>
      </w:r>
      <w:r>
        <w:rPr>
          <w:color w:val="FF0000"/>
          <w:rtl w:val="1"/>
        </w:rPr>
        <w:t xml:space="preserve">فخَرَجَ بي أَبو طَلْحةَ مُرْدِفي وأنا غلامٌ راهَقْتُ الحُلُمَ، فكنتُ أخدُمُ رسولَ الله ﷺ إذا نَزَلَ،  </w:t>
      </w:r>
      <w:r>
        <w:rPr>
          <w:color w:val="FF0000"/>
          <w:rtl w:val="1"/>
        </w:rPr>
        <w:t xml:space="preserve">فكنتُ أسمَعُه كَثيرًا يقولُ: «اللهمَّ إنّي أعُوذُ بكَ منَ الهَمِّ والحَزَنِ، والعَجْزِ والكَسَلِ، والبُخْلِ، والجُبنِ، وضَلَعِ الدَّينِ وغَلَبةِ الرِّجال»،  </w:t>
      </w:r>
      <w:r>
        <w:rPr>
          <w:color w:val="FF0000"/>
          <w:rtl w:val="1"/>
        </w:rPr>
        <w:t xml:space="preserve">ثمَّ قَدِمْنا خَيْبرَ، فلمّا فَتَحَ الله عليه الحِصْنَ ذُكِرَ له جمالُ صَفيَّةَ بنتِ حُيَيِّ بنِ أَخطَبَ - وقد قُتِلَ زوجُها، وكانت عَرُوسًا - فاصْطَفاها رسولُ الله ﷺ لِنَفْسِه،  </w:t>
      </w:r>
      <w:r>
        <w:rPr>
          <w:color w:val="FF0000"/>
          <w:rtl w:val="1"/>
        </w:rPr>
        <w:t xml:space="preserve">فخَرَجَ بها حتَّى بَلَغْنا سَدَّ الصَّهْباءِ، حَلَّتْ، فبَنَى بها،  </w:t>
      </w:r>
      <w:r>
        <w:rPr>
          <w:color w:val="FF0000"/>
          <w:rtl w:val="1"/>
        </w:rPr>
        <w:t xml:space="preserve">ثمَّ صَنَعَ حَيْساً في نِطَعٍ صغيرٍ، ثمَّ قال رسولُ الله ﷺ: «آذِنْ مَن حولَكَ». فكانت تلكَ وَلِيمةَ رسولِ الله ﷺ على صَفيَّةَ. </w:t>
      </w:r>
      <w:r>
        <w:rPr>
          <w:color w:val="FF0000"/>
          <w:rtl w:val="1"/>
        </w:rPr>
        <w:t xml:space="preserve">ثمَّ خَرَجْنا إلى المدينةِ قال: فرأيتُ رسولَ الله ﷺ يُحوِّي لها وراءَه بعَباءةٍ، ثمَّ يَجلِسُ عندَ بَعِيرِه فيَضَعُ رُكْبتَه، فتَضَعُ صَفيَّةُ رِجلَها على رُكْبتِه حتَّى تَرْكَبَ،  </w:t>
      </w:r>
      <w:r>
        <w:rPr>
          <w:color w:val="FF0000"/>
          <w:rtl w:val="1"/>
        </w:rPr>
        <w:t xml:space="preserve">فسِرْنا حتَّى إذا أشْرَفْنا على المدينةِ نَظَرَ إلى أُحدٍ فقال: «هذا جَبَلٌ يُحِبُّنا ونُحِبُّه»،  </w:t>
      </w:r>
      <w:r>
        <w:rPr>
          <w:color w:val="FF0000"/>
          <w:rtl w:val="1"/>
        </w:rPr>
        <w:t xml:space="preserve">ثمَّ نَظَرَ إلى المدينةِ فقال: «اللهمَّ إنّي أُحَرِّمُ ما بينَ لا بَتَيْها بمِثلِ ما حَرَّمَ إبراهيمُ مكَّةَ،  </w:t>
      </w:r>
      <w:r>
        <w:rPr>
          <w:color w:val="FF0000"/>
          <w:rtl w:val="1"/>
        </w:rPr>
        <w:t xml:space="preserve">اللهمَّ بارِكْ لهم في مُدِّهم وصاعِهم». </w:t>
      </w:r>
    </w:p>
    <w:p>
      <w:pPr>
        <w:bidi w:val="1"/>
        <w:jc w:val="start"/>
      </w:pPr>
      <w:r>
        <w:rPr>
          <w:rtl w:val="1"/>
        </w:rPr>
        <w:t xml:space="preserve">الشرح: الدلالة: أنس بن مالك، رضي الله عنه - خدمه ﷺ </w:t>
      </w:r>
    </w:p>
    <w:p>
      <w:pPr>
        <w:bidi w:val="1"/>
        <w:jc w:val="start"/>
      </w:pPr>
      <w:r>
        <w:rPr>
          <w:rtl w:val="1"/>
        </w:rPr>
        <w:t>الشرح: الدلالة: في الطريق إلى خيبر - غزوة خيبر</w:t>
      </w:r>
    </w:p>
    <w:p>
      <w:pPr>
        <w:bidi w:val="1"/>
        <w:jc w:val="start"/>
      </w:pPr>
      <w:r>
        <w:rPr>
          <w:rtl w:val="1"/>
        </w:rPr>
        <w:t>الشرح: الدلالة: في طريق العودة - غزوة خيبر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صفية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