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الصيد-كتاب الصيد-سنن أبي داود — رقم الحديث: 2857 — الرقم الفرعي: 99 — الرقم الأصلي: 2857</w:t>
        <w:br/>
      </w:r>
      <w:r>
        <w:rPr>
          <w:rtl w:val="1"/>
        </w:rPr>
        <w:t xml:space="preserve"> حدثنا محمد بن المنهال الضرير ثنا يزيد بن زريع ثنا حبيب المعلم عن عمرو بن شعيب عن أبيه عن جدّه</w:t>
        <w:br/>
      </w:r>
      <w:r>
        <w:rPr>
          <w:color w:val="FF0000"/>
          <w:rtl w:val="1"/>
        </w:rPr>
        <w:t xml:space="preserve">قال: يا رسولَ الله، إن لي كلابًا مُكَلّبةَ فأفْتِني في صيدِها،  </w:t>
      </w:r>
      <w:r>
        <w:rPr>
          <w:color w:val="FF0000"/>
          <w:rtl w:val="1"/>
        </w:rPr>
        <w:t xml:space="preserve">فقال النبيُّ ﷺ: «إنّ كان لكَ كلابٌ مُكلَّبةٌ فكُلْ ممّا أمْسكْنَ عليك»  </w:t>
      </w:r>
      <w:r>
        <w:rPr>
          <w:color w:val="FF0000"/>
          <w:rtl w:val="1"/>
        </w:rPr>
        <w:t xml:space="preserve">قال: «ذكيًّا أو غير ذَكيٍّ»  </w:t>
      </w:r>
      <w:r>
        <w:rPr>
          <w:color w:val="FF0000"/>
          <w:rtl w:val="1"/>
        </w:rPr>
        <w:t xml:space="preserve">قال: وإن أكلَ منه؟ قال: «وإن أكلَ منه»  </w:t>
      </w:r>
      <w:r>
        <w:rPr>
          <w:color w:val="FF0000"/>
          <w:rtl w:val="1"/>
        </w:rPr>
        <w:t xml:space="preserve">قال: يا رسولَ الله، أفتِني في قوسِي، قال: «كُلْ ما رَدَّتْ عليك قوسُك»  </w:t>
      </w:r>
      <w:r>
        <w:rPr>
          <w:color w:val="FF0000"/>
          <w:rtl w:val="1"/>
        </w:rPr>
        <w:t xml:space="preserve">قال: «ذكيًّا أو غيرَ ذَكيٍّ»  </w:t>
      </w:r>
      <w:r>
        <w:rPr>
          <w:color w:val="FF0000"/>
          <w:rtl w:val="1"/>
        </w:rPr>
        <w:t xml:space="preserve">قال: وإن تَغيّبَ عني؟ قال: «وإن تغيَّبَ عنك، ما لم يَصِلَّ، أو تجدْ فيه أثرًا غيرَ سهمِك»،  </w:t>
      </w:r>
      <w:r>
        <w:rPr>
          <w:color w:val="FF0000"/>
          <w:rtl w:val="1"/>
        </w:rPr>
        <w:t xml:space="preserve">قال: أفْتِني في آنيةِ المَجوس إذا اضْطُرِرنا إليها، قال: «اغسِلْها وكُلْ فيها».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آلات الصيد - الصيد</w:t>
      </w:r>
    </w:p>
    <w:p>
      <w:pPr>
        <w:bidi w:val="1"/>
        <w:jc w:val="start"/>
      </w:pPr>
      <w:r>
        <w:rPr>
          <w:rtl w:val="1"/>
        </w:rPr>
        <w:t>الشرح: الدلالة: كلب الصيد - الصيد</w:t>
      </w:r>
    </w:p>
    <w:p>
      <w:pPr>
        <w:bidi w:val="1"/>
        <w:jc w:val="start"/>
      </w:pPr>
      <w:r>
        <w:rPr>
          <w:rtl w:val="1"/>
        </w:rPr>
        <w:t>الشرح: الدلالة: متفرقات في المجوس - المجوس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تطهير الأواني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مشروعية الصيد - الصيد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