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كم اعتمر النبيّ صلى الله عليه وسلم-كتاب الحجّ-صحيح البخاري — رقم الحديث: 1778 — الرقم الفرعي: 99 — الرقم الأصلي: 1778</w:t>
        <w:br/>
      </w:r>
      <w:r>
        <w:rPr>
          <w:rtl w:val="1"/>
        </w:rPr>
        <w:t xml:space="preserve"> حدثنا حسّان بن حسّان حدثنا همّام عن قتادة سألت أنساً رضي الله عنه</w:t>
        <w:br/>
      </w:r>
      <w:r>
        <w:rPr>
          <w:color w:val="FF0000"/>
          <w:rtl w:val="1"/>
        </w:rPr>
        <w:t xml:space="preserve">كَم اعتَمَرَ النبيُّ ﷺ؟ قال: أربَعٌ: عُمْرةُ الحُدَيبِيَةِ في ذي القَعْدةِ حيثُ صَدَّه المشرِكونَ، وعُمْرةٌ مِن العامِ المُقْبِلِ في ذي القَعْدةِ حيثُ صالَحَهُم، وعُمْرةُ الجِعْرانةِ إذْ قَسَمَ غَنِيمةَ ــ أُراه ــ حُنَينٍ.  </w:t>
      </w:r>
      <w:r>
        <w:rPr>
          <w:color w:val="FF0000"/>
          <w:rtl w:val="1"/>
        </w:rPr>
        <w:t xml:space="preserve">قلتُ: كم حَجَّ؟ قال: واحدةً.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عمرات النبي صلى الله عليه وسلم - العمرة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عمرة القضاء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العمرة في غير أشهر الحج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 xml:space="preserve">الشرح: الدلالة: عمرته ﷺ من الجعرانة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