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الجلوس بين الظل والشمس-كتاب الأدب-سنن أبي داود — رقم الحديث: 4822 — الرقم الفرعي: 99 — الرقم الأصلي: 4822</w:t>
        <w:br/>
      </w:r>
      <w:r>
        <w:rPr>
          <w:rtl w:val="1"/>
        </w:rPr>
        <w:t xml:space="preserve"> حدثنا مُسدّد ثنا يحيى عن إسماعيل قال:حدثني قيس عن أبيه</w:t>
        <w:br/>
      </w:r>
      <w:r>
        <w:rPr>
          <w:color w:val="FF0000"/>
          <w:rtl w:val="1"/>
        </w:rPr>
        <w:t xml:space="preserve">أنّه جاءَ ورسولُ الله ﷺ يَخطبُ،  </w:t>
      </w:r>
      <w:r>
        <w:rPr>
          <w:color w:val="FF0000"/>
          <w:rtl w:val="1"/>
        </w:rPr>
        <w:t xml:space="preserve">فقامَ في الشَّمسِ، فأَمَرَ بهِ فحُوِّل إلى الظِّلّ.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الرعاية الصحية - التنمية الاجتماعية</w:t>
      </w:r>
    </w:p>
    <w:p>
      <w:pPr>
        <w:bidi w:val="1"/>
        <w:jc w:val="start"/>
      </w:pPr>
      <w:r>
        <w:rPr>
          <w:rtl w:val="1"/>
        </w:rPr>
        <w:t>الشرح: الدلالة: الوقاية من الحوادث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