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من الإيمان-كتاب الإيمان-صحيح البخاري — رقم الحديث: 40 — الرقم الفرعي: 99 — الرقم الأصلي: 40</w:t>
        <w:br/>
      </w:r>
      <w:r>
        <w:rPr>
          <w:rtl w:val="1"/>
        </w:rPr>
        <w:t xml:space="preserve"> حدثنا عمرو بن خالد قال:حدثنا زهير قال:حدثنا أبو اسحق عن البراء</w:t>
        <w:br/>
      </w:r>
      <w:r>
        <w:rPr>
          <w:color w:val="FF0000"/>
          <w:rtl w:val="1"/>
        </w:rPr>
        <w:t xml:space="preserve">أنَّ النبيَّ ﷺ كان أوَّلَ ما قَدِمَ المدينةَ نَزَلَ على أجدادِه - أو قال: أخوالِه - منَ الأنصارِ،  </w:t>
      </w:r>
      <w:r>
        <w:rPr>
          <w:color w:val="FF0000"/>
          <w:rtl w:val="1"/>
        </w:rPr>
        <w:t xml:space="preserve">وأنَّه صَلَّى قِبَلَ بيتِ المَقْدِسِ ستّةَ عَشَرَ شهرًا أو سبعةَ عَشَرَ شهرًا،  </w:t>
      </w:r>
      <w:r>
        <w:rPr>
          <w:color w:val="FF0000"/>
          <w:rtl w:val="1"/>
        </w:rPr>
        <w:t xml:space="preserve">وكان يُعْجِبُه أنْ تكونَ قِبْلَتُه قِبَلَ البيتِ،  </w:t>
      </w:r>
      <w:r>
        <w:rPr>
          <w:color w:val="FF0000"/>
          <w:rtl w:val="1"/>
        </w:rPr>
        <w:t xml:space="preserve">وأنَّه صَلَّى أوَّلَ صلاةٍ صَلَّاها صلاةَ العَصْر وصَلَّى معه قومٌ،  </w:t>
      </w:r>
      <w:r>
        <w:rPr>
          <w:color w:val="FF0000"/>
          <w:rtl w:val="1"/>
        </w:rPr>
        <w:t xml:space="preserve">فخَرَجَ رجلٌ ممَّن صَلَّى معه، فمَرَّ على أهلِ مسجدٍ وهم راكِعونَ، فقال: أشهَدُ بالله لقد صَلَّيتُ مع رسولِ الله ﷺ قِبَلَ مكَّةَ، فدَارُوا كما هم قِبَلَ البيتِ،  </w:t>
      </w:r>
      <w:r>
        <w:rPr>
          <w:color w:val="FF0000"/>
          <w:rtl w:val="1"/>
        </w:rPr>
        <w:t xml:space="preserve">وكانتِ اليهودُ قد أعجَبَهم إذْ كان يُصلِّي قِبَلَ بيتِ المَقْدِسِ، وأهلُ الكتابِ، فلمّا وَلَّى وجهَه قِبَلَ البيتِ أنكَرُوا ذلكَ. </w:t>
      </w:r>
      <w:r>
        <w:rPr>
          <w:color w:val="000000"/>
          <w:rtl w:val="1"/>
        </w:rPr>
        <w:t xml:space="preserve">قال زُهَيرٌ: حدَّثنا أبو إسحاقَ، عن البَراءِ في حديثِه هذا:  </w:t>
      </w:r>
      <w:r>
        <w:rPr>
          <w:color w:val="FF0000"/>
          <w:rtl w:val="1"/>
        </w:rPr>
        <w:t xml:space="preserve">أنَّه ماتَ على القِبْلةِ قبلَ أنْ تُحوَّلَ رجالٌ وقُتِلُوا، فلم نَدْرِ ما نقولُ فيهم، فأنزَلَ الله تعالى: ﴿وَمَا كَانَ اللَّهُ لِيُضِيعَ إِيمَانَكُمْ﴾.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تعيين القبلة - استقبال القبلة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تحويل القبلة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