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التنازع-كتاب الجهاد والسير-صحيح البخاري — رقم الحديث: 3038 — الرقم الفرعي: 99 — الرقم الأصلي: 3038</w:t>
        <w:br/>
      </w:r>
      <w:r>
        <w:rPr>
          <w:rtl w:val="1"/>
        </w:rPr>
        <w:t xml:space="preserve"> حدثنا يحيى حدثنا وكيع عن شعبة عن سعيد بن أبي بردة عن أبيه عن جده</w:t>
        <w:br/>
      </w:r>
      <w:r>
        <w:rPr>
          <w:color w:val="FF0000"/>
          <w:rtl w:val="1"/>
        </w:rPr>
        <w:t xml:space="preserve">أنَّ النبيَّ ﷺ بَعَثَ مُعاذًا وأبا موسى إلى اليَمَنِ،  </w:t>
      </w:r>
      <w:r>
        <w:rPr>
          <w:color w:val="FF0000"/>
          <w:rtl w:val="1"/>
        </w:rPr>
        <w:t xml:space="preserve">قال: «يَسِّرا ولا تُعسِّرا، وبَشِّرا ولا تُنفِّرا، وتَطاوَعا ولا تَختَلِفا». 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