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التهجير إلى الظهر-كتاب الصلاة-صحيح البخاري — رقم الحديث: 653 — الرقم الفرعي: 99 — الرقم الأصلي: 653</w:t>
        <w:br/>
      </w:r>
      <w:r>
        <w:rPr>
          <w:rtl w:val="1"/>
        </w:rPr>
        <w:t xml:space="preserve"> ملاحظة خاصة سنده سند الحديث الذي قبله (653)</w:t>
        <w:br/>
      </w:r>
      <w:r>
        <w:rPr>
          <w:color w:val="FF0000"/>
          <w:rtl w:val="1"/>
        </w:rPr>
        <w:t xml:space="preserve">ثمَّ قال: «الشُّهَداءُ خمسةٌ: المطعونُ، والمبطونُ، والغَرِيقُ، وصاحبُ الهَدْمِ، والشَّهيدُ في سبيلِ الله». </w:t>
      </w:r>
      <w:r>
        <w:rPr>
          <w:color w:val="FF0000"/>
          <w:rtl w:val="1"/>
        </w:rPr>
        <w:t xml:space="preserve">وقال: «لو يَعلَمُ النّاسُ ما في النِّداءِ والصَّفِّ الأوَّلِ ثمَّ لم يَجِدُوا إلَّا أنْ يَستَهِمُوا، لاستَهَمُوا عليه،  </w:t>
      </w:r>
      <w:r>
        <w:rPr>
          <w:color w:val="000000"/>
          <w:rtl w:val="1"/>
        </w:rPr>
        <w:t xml:space="preserve">ولو يعلمونَ ما في التَّهْجِيرِ لاستَبَقُوا إليه،  </w:t>
      </w:r>
      <w:r>
        <w:rPr>
          <w:color w:val="FF0000"/>
          <w:rtl w:val="1"/>
        </w:rPr>
        <w:t xml:space="preserve">ولو يعلمونَ ما في العَتَمةِ والصُّبحِ لأ تَوْهما ولو حَبْوًا».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فضل صلاة الجماعة وانتظارها - مشروعية صلاة الجماعة وفضلها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فضل الصف الأول والترغيب فيه - الصف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