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خاتم الورق فصه حبشي-كتاب اللباس والزينة-صحيح مسلم — رقم الحديث: 2094 — الرقم الفرعي: 2 — الرقم الأصلي: 2094</w:t>
        <w:br/>
      </w:r>
      <w:r>
        <w:rPr>
          <w:rtl w:val="1"/>
        </w:rPr>
        <w:t xml:space="preserve"> وحدثنا عثمان بن أبي شيبة و عبّاد بن موسى قالا:حدثنا طلحة بن يحيى ملاحظة وهو الأنصاريّ،ثم الزُّرَقيّ عن يونس عن ابن شهاب عن أنس بن مالك</w:t>
        <w:br/>
      </w:r>
      <w:r>
        <w:rPr>
          <w:color w:val="FF0000"/>
          <w:rtl w:val="1"/>
        </w:rPr>
        <w:t xml:space="preserve">أنَّ رسولَ الله ﷺ لبِسَ خاتَمَ فضَّةٍ فى يَمِينِه،  </w:t>
      </w:r>
      <w:r>
        <w:rPr>
          <w:color w:val="000000"/>
          <w:rtl w:val="1"/>
        </w:rPr>
        <w:t xml:space="preserve">فيه فَصٌّ حَبَشيٌّ،  </w:t>
      </w:r>
      <w:r>
        <w:rPr>
          <w:color w:val="FF0000"/>
          <w:rtl w:val="1"/>
        </w:rPr>
        <w:t xml:space="preserve">كانَ يَجعلُ فَصَّه ممَّا يلى كَفَّه. </w:t>
      </w:r>
      <w:r>
        <w:rPr>
          <w:color w:val="000000"/>
          <w:rtl w:val="1"/>
        </w:rPr>
        <w:t xml:space="preserve">وحدثني زهير بن حرب، حدثني إسماعيل بن أبي أويس، حدثني سليمان بن بلال، عن يونس بن يزيد، بهذا الإسناد مثل حديث طلحة بن يحيى. </w:t>
      </w:r>
    </w:p>
    <w:p>
      <w:pPr>
        <w:bidi w:val="1"/>
        <w:jc w:val="start"/>
      </w:pPr>
      <w:r>
        <w:rPr>
          <w:rtl w:val="1"/>
        </w:rPr>
        <w:t>الشرح: الدلالة: كيفية التختم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