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3921 — الرقم الفرعي: 99 — الرقم الأصلي: 3921</w:t>
        <w:br/>
      </w:r>
      <w:r>
        <w:rPr>
          <w:rtl w:val="1"/>
        </w:rPr>
        <w:t xml:space="preserve"> حدثنا أصْبَغ حدثنا ابن وهب عن يونس عن ابن شهاب عن عُروة بن الزبير عن عائشة</w:t>
        <w:br/>
      </w:r>
      <w:r>
        <w:rPr>
          <w:color w:val="000000"/>
          <w:rtl w:val="1"/>
        </w:rPr>
        <w:t xml:space="preserve">أنَّ أبا بكرٍ، رضي الله عنه، تَزوَّجَ امرأةً من كَلْبٍ يُقالُ لها: أمُّ بكرٍ،  </w:t>
      </w:r>
      <w:r>
        <w:rPr>
          <w:color w:val="000000"/>
          <w:rtl w:val="1"/>
        </w:rPr>
        <w:t xml:space="preserve">فلمّا هاجَرَ أبو بكرٍ طَلَّقَها،  </w:t>
      </w:r>
      <w:r>
        <w:rPr>
          <w:color w:val="FF0000"/>
          <w:rtl w:val="1"/>
        </w:rPr>
        <w:t xml:space="preserve">فتَزوَّجَها ابنُ عمِّها هذا الشّاعرُ الَّذي قال هذه القَصِيدةَ، رَثَى كفَّارَ قُرَيشٍ: </w:t>
      </w:r>
      <w:r>
        <w:rPr>
          <w:color w:val="FF0000"/>
          <w:rtl w:val="1"/>
        </w:rPr>
        <w:t xml:space="preserve">وماذا بالقَلِيبِ قَلِيبِ بَدْرٍ   مِنَ الشِّيزَى تُزَيَّنُ بالسَّنامِ </w:t>
      </w:r>
      <w:r>
        <w:rPr>
          <w:color w:val="FF0000"/>
          <w:rtl w:val="1"/>
        </w:rPr>
        <w:t xml:space="preserve">وماذا بالقَلِيبِ قَلِيبِ بَدْرٍ   مِنَ القَيْناتِ والشَّرْبِ الكِرامِ </w:t>
      </w:r>
      <w:r>
        <w:rPr>
          <w:color w:val="FF0000"/>
          <w:rtl w:val="1"/>
        </w:rPr>
        <w:t xml:space="preserve">تُحَيِّي بالسَّلامةِ أمُّ بكرٍ   وهَلْ لي بعدَ قومي من سَلَامِ </w:t>
      </w:r>
      <w:r>
        <w:rPr>
          <w:color w:val="FF0000"/>
          <w:rtl w:val="1"/>
        </w:rPr>
        <w:t xml:space="preserve">يُحدِّثُنا الرَّسولُ بأنْ سَنَحْيا   وكيفَ حَياةُ أصداءٍ وهامِ 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إنكار الكافرين للبعث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قتلى وأسرى المشركين ببدر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