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ابن ماجة — باب في الأكل يوم الفطر قبل أن يخرج-كتاب الصيام-سنن ابن ماجة — رقم الحديث: 1755 — الرقم الفرعي: 99 — الرقم الأصلي: 1755</w:t>
        <w:br/>
      </w:r>
      <w:r>
        <w:rPr>
          <w:rtl w:val="1"/>
        </w:rPr>
        <w:t xml:space="preserve"> حدثنا جُبارة بن المُغلّس ثنا مِندل بن عليّ ثنا عمر بن صبهان عن نافع عن ابن عمر</w:t>
        <w:br/>
      </w:r>
      <w:r>
        <w:rPr>
          <w:color w:val="FF0000"/>
          <w:rtl w:val="1"/>
        </w:rPr>
        <w:t xml:space="preserve">قال: كان النبيُّ ﷺ لا يَغدُو يَومَ الفِطر حتّى يُغدِّيَ أَصحابَه مِن صَدَقَةِ الفطر.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 / إسناده ضعيف </w:t>
      </w:r>
    </w:p>
    <w:p>
      <w:pPr>
        <w:bidi w:val="1"/>
        <w:jc w:val="start"/>
      </w:pPr>
      <w:r>
        <w:rPr>
          <w:rtl w:val="1"/>
        </w:rPr>
        <w:t>الشرح: الدلالة: مشروعية صدقة الفطر وفضلها - صدقة الفطر</w:t>
      </w:r>
    </w:p>
    <w:p>
      <w:pPr>
        <w:bidi w:val="1"/>
        <w:jc w:val="start"/>
      </w:pPr>
      <w:r>
        <w:rPr>
          <w:rtl w:val="1"/>
        </w:rPr>
        <w:t>الشرح: الدلالة: وقت صدقة الفطر - صدقة الفطر</w:t>
      </w:r>
    </w:p>
    <w:p>
      <w:pPr>
        <w:bidi w:val="1"/>
        <w:jc w:val="start"/>
      </w:pPr>
      <w:r>
        <w:rPr>
          <w:rtl w:val="1"/>
        </w:rPr>
        <w:t>الشرح: الدلالة: عيد الفطر - ما ورد في العيدين</w:t>
      </w:r>
    </w:p>
    <w:p>
      <w:pPr>
        <w:bidi w:val="1"/>
        <w:jc w:val="start"/>
      </w:pPr>
      <w:r>
        <w:rPr>
          <w:rtl w:val="1"/>
        </w:rPr>
        <w:t>الشرح: الدلالة: ضعيف.، - أقسام الرواة جرحا وتعديلا</w:t>
      </w:r>
    </w:p>
    <w:p>
      <w:pPr>
        <w:bidi w:val="1"/>
        <w:jc w:val="start"/>
      </w:pPr>
      <w:r>
        <w:rPr>
          <w:rtl w:val="1"/>
        </w:rPr>
        <w:t>الشرح: الدلالة: ضعيف لا يتقوى - أقسام الرواة جرحا وتعديلا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