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إثم من ظلم شيئاً من الأرض-كتاب المظالم-صحيح البخاري — رقم الحديث: 2453 — الرقم الفرعي: 99 — الرقم الأصلي: 2453</w:t>
        <w:br/>
      </w:r>
      <w:r>
        <w:rPr>
          <w:rtl w:val="1"/>
        </w:rPr>
        <w:t xml:space="preserve"> حدثنا أبو معمر حدثنا عبد الوارث حدثنا حسين عن يحيى بن أبي كثير قال:حدثني محمد بن إبراهيم</w:t>
        <w:br/>
      </w:r>
      <w:r>
        <w:rPr>
          <w:color w:val="000000"/>
          <w:rtl w:val="1"/>
        </w:rPr>
        <w:t xml:space="preserve">أنَّ أبا سَلَمة حدَّثه،  </w:t>
      </w:r>
      <w:r>
        <w:rPr>
          <w:color w:val="000000"/>
          <w:rtl w:val="1"/>
        </w:rPr>
        <w:t xml:space="preserve">أنَّه كانت بينَه وبينَ أُناسٍ خُصومةٌ، فذَكَرَ لعائشةَ، رضي الله عنها،  </w:t>
      </w:r>
      <w:r>
        <w:rPr>
          <w:color w:val="FF0000"/>
          <w:rtl w:val="1"/>
        </w:rPr>
        <w:t xml:space="preserve">فقالت: يا أبا سَلَمةَ، اجتَنِبِ الأرضَ،  </w:t>
      </w:r>
      <w:r>
        <w:rPr>
          <w:color w:val="FF0000"/>
          <w:rtl w:val="1"/>
        </w:rPr>
        <w:t xml:space="preserve">فإنَّ النبيَّ ﷺ قال: «مَن ظَلَمَ قِيدَ شِبْرٍ مِن الأرضِ، طُوِّقَه مِن سَبْعِ أَرَضِينَ».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الورع والزهد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قيمة تحريم أكل أموال الغَير بغير حقّ - اجتناب ما حرَّم اللهُ ورسوله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محكمة الخصومات والمنازعات (ولاية القضاء ) - درجات المحاكم</w:t>
      </w:r>
    </w:p>
    <w:p>
      <w:pPr>
        <w:bidi w:val="1"/>
        <w:jc w:val="start"/>
      </w:pPr>
      <w:r>
        <w:rPr>
          <w:rtl w:val="1"/>
        </w:rPr>
        <w:t>الشرح: الدلالة: أولاً: الترهيب من اغتصاب مال الغير بغير حق - تحريم مال الغير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