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 الله كتب كتاباً لأهل الجنة وأهل النار-كتاب القدر-سنن الترمذي — رقم الحديث: 2142 — الرقم الفرعي: 99 — الرقم الأصلي: 2143</w:t>
        <w:br/>
      </w:r>
      <w:r>
        <w:rPr>
          <w:rtl w:val="1"/>
        </w:rPr>
        <w:t xml:space="preserve"> حدثنا عليّ بن حُجْر حدثنا إسماعيل بن جعفر عن حميد عن انس قال:قال رسول الله صلى الله عليه وسلم</w:t>
        <w:br/>
      </w:r>
      <w:r>
        <w:rPr>
          <w:color w:val="FF0000"/>
          <w:rtl w:val="1"/>
        </w:rPr>
        <w:t xml:space="preserve">«إن الله إذا أرَادَ بِعَبْدٍ خَيْرًا استَعمَلَهُ»  </w:t>
      </w:r>
      <w:r>
        <w:rPr>
          <w:color w:val="FF0000"/>
          <w:rtl w:val="1"/>
        </w:rPr>
        <w:t xml:space="preserve">فَقِيلَ: كَيْفَ يَسْتَعْمِلُهُ يَا رَسولَ اللهِ؟  </w:t>
      </w:r>
      <w:r>
        <w:rPr>
          <w:color w:val="FF0000"/>
          <w:rtl w:val="1"/>
        </w:rPr>
        <w:t xml:space="preserve">قال: «يُوفِّقُهُ لِعَملٍ صَالحٍ قَبْلَ المَوتِ». </w:t>
      </w:r>
      <w:r>
        <w:rPr>
          <w:color w:val="000000"/>
          <w:rtl w:val="1"/>
        </w:rPr>
        <w:t xml:space="preserve">هذا حديثٌ صحيحٌ.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