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4718 — الرقم الفرعي: 99 — الرقم الأصلي: 4718</w:t>
        <w:br/>
      </w:r>
      <w:r>
        <w:rPr>
          <w:rtl w:val="1"/>
        </w:rPr>
        <w:t xml:space="preserve"> حدثني إسماعيل بن أبان حدثنا أبو الأحوص عن آدم بن عليّ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ابنَ عمرَ، رضي الله عنهما، يقولُ:  </w:t>
      </w:r>
      <w:r>
        <w:rPr>
          <w:color w:val="000000"/>
          <w:rtl w:val="1"/>
        </w:rPr>
        <w:t xml:space="preserve">إنَّ النّاسَ يَصِيرونَ يومَ القِيامَةِ جُثًا،  </w:t>
      </w:r>
      <w:r>
        <w:rPr>
          <w:color w:val="FF0000"/>
          <w:rtl w:val="1"/>
        </w:rPr>
        <w:t xml:space="preserve">كلُّ أُمّةٍ تَتبَعُ نبيَّها، يقولونَ: يا فلانُ اشفَعْ،  </w:t>
      </w:r>
      <w:r>
        <w:rPr>
          <w:color w:val="FF0000"/>
          <w:rtl w:val="1"/>
        </w:rPr>
        <w:t xml:space="preserve">حتَّى تَنتَهِيَ الشَّفاعةُ إلى النبيِّ ﷺ، فذلكَ يومَ يَبعَثُه الله المَقَامَ المَحْمودَ.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استشفاع الناس بالأنبياء والمقام المحمود والشفاعة العظمى للنبي ﷺ - حال الأنبياء في الحشر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